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Ind w:w="450" w:type="dxa"/>
        <w:tblLook w:val="04A0" w:firstRow="1" w:lastRow="0" w:firstColumn="1" w:lastColumn="0" w:noHBand="0" w:noVBand="1"/>
      </w:tblPr>
      <w:tblGrid>
        <w:gridCol w:w="4589"/>
        <w:gridCol w:w="4590"/>
      </w:tblGrid>
      <w:tr w:rsidR="00B55D13" w14:paraId="13286D89" w14:textId="77777777" w:rsidTr="00B55D13">
        <w:tc>
          <w:tcPr>
            <w:tcW w:w="4814" w:type="dxa"/>
          </w:tcPr>
          <w:p w14:paraId="568EB02A" w14:textId="77777777" w:rsidR="00B55D13"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bookmarkStart w:id="0" w:name="n14"/>
            <w:bookmarkEnd w:id="0"/>
            <w:r w:rsidRPr="00F07BA2">
              <w:rPr>
                <w:rFonts w:ascii="Times New Roman" w:eastAsia="Times New Roman" w:hAnsi="Times New Roman" w:cs="Times New Roman"/>
                <w:b/>
                <w:bCs/>
                <w:sz w:val="32"/>
                <w:szCs w:val="32"/>
                <w:lang w:eastAsia="uk-UA"/>
              </w:rPr>
              <w:t>Затверджено</w:t>
            </w:r>
          </w:p>
          <w:p w14:paraId="3B092F66" w14:textId="77777777" w:rsidR="00132D74"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Начальник КМУВГ</w:t>
            </w:r>
          </w:p>
        </w:tc>
        <w:tc>
          <w:tcPr>
            <w:tcW w:w="4815" w:type="dxa"/>
          </w:tcPr>
          <w:p w14:paraId="6A6C2FD2" w14:textId="77777777" w:rsidR="00B55D13"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Затверджено</w:t>
            </w:r>
          </w:p>
          <w:p w14:paraId="53738E56" w14:textId="77777777" w:rsidR="00132D74"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Міський голова</w:t>
            </w:r>
          </w:p>
        </w:tc>
      </w:tr>
      <w:tr w:rsidR="00B55D13" w14:paraId="58FC8D6B" w14:textId="77777777" w:rsidTr="00B55D13">
        <w:tc>
          <w:tcPr>
            <w:tcW w:w="4814" w:type="dxa"/>
          </w:tcPr>
          <w:p w14:paraId="10FED0A7" w14:textId="77777777" w:rsidR="00B55D13"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Погоджено</w:t>
            </w:r>
          </w:p>
          <w:p w14:paraId="1A974CC5" w14:textId="77777777" w:rsidR="00132D74"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Підрядник</w:t>
            </w:r>
          </w:p>
        </w:tc>
        <w:tc>
          <w:tcPr>
            <w:tcW w:w="4815" w:type="dxa"/>
          </w:tcPr>
          <w:p w14:paraId="3968DA96" w14:textId="77777777" w:rsidR="00132D74"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Погоджено</w:t>
            </w:r>
          </w:p>
          <w:p w14:paraId="06968F1A" w14:textId="77777777" w:rsidR="00B55D13"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Підрядник</w:t>
            </w:r>
          </w:p>
        </w:tc>
      </w:tr>
      <w:tr w:rsidR="00B55D13" w14:paraId="52967282" w14:textId="77777777" w:rsidTr="00B55D13">
        <w:tc>
          <w:tcPr>
            <w:tcW w:w="4814" w:type="dxa"/>
          </w:tcPr>
          <w:p w14:paraId="6BCA2BD1" w14:textId="77777777" w:rsidR="00132D74"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Погоджено</w:t>
            </w:r>
          </w:p>
          <w:p w14:paraId="45FFEAFC" w14:textId="77777777" w:rsidR="00B55D13"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Підрядник</w:t>
            </w:r>
          </w:p>
        </w:tc>
        <w:tc>
          <w:tcPr>
            <w:tcW w:w="4815" w:type="dxa"/>
          </w:tcPr>
          <w:p w14:paraId="05E69B58" w14:textId="77777777" w:rsidR="00132D74"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Погоджено</w:t>
            </w:r>
          </w:p>
          <w:p w14:paraId="7AE2319E" w14:textId="77777777" w:rsidR="00B55D13"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Підрядник</w:t>
            </w:r>
          </w:p>
        </w:tc>
      </w:tr>
      <w:tr w:rsidR="00B55D13" w14:paraId="1B69FED5" w14:textId="77777777" w:rsidTr="00B55D13">
        <w:tc>
          <w:tcPr>
            <w:tcW w:w="4814" w:type="dxa"/>
          </w:tcPr>
          <w:p w14:paraId="70B3C5A8" w14:textId="77777777" w:rsidR="00132D74"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Погоджено</w:t>
            </w:r>
          </w:p>
          <w:p w14:paraId="3BB2B578" w14:textId="77777777" w:rsidR="00B55D13"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Підрядник</w:t>
            </w:r>
          </w:p>
        </w:tc>
        <w:tc>
          <w:tcPr>
            <w:tcW w:w="4815" w:type="dxa"/>
          </w:tcPr>
          <w:p w14:paraId="51E884C0" w14:textId="77777777" w:rsidR="00132D74"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Погоджено</w:t>
            </w:r>
          </w:p>
          <w:p w14:paraId="60399084" w14:textId="77777777" w:rsidR="00B55D13" w:rsidRPr="00F07BA2" w:rsidRDefault="00132D74" w:rsidP="00132D74">
            <w:pPr>
              <w:spacing w:before="300" w:after="450"/>
              <w:ind w:right="450"/>
              <w:jc w:val="center"/>
              <w:rPr>
                <w:rFonts w:ascii="Times New Roman" w:eastAsia="Times New Roman" w:hAnsi="Times New Roman" w:cs="Times New Roman"/>
                <w:b/>
                <w:bCs/>
                <w:sz w:val="32"/>
                <w:szCs w:val="32"/>
                <w:lang w:eastAsia="uk-UA"/>
              </w:rPr>
            </w:pPr>
            <w:r w:rsidRPr="00F07BA2">
              <w:rPr>
                <w:rFonts w:ascii="Times New Roman" w:eastAsia="Times New Roman" w:hAnsi="Times New Roman" w:cs="Times New Roman"/>
                <w:b/>
                <w:bCs/>
                <w:sz w:val="32"/>
                <w:szCs w:val="32"/>
                <w:lang w:eastAsia="uk-UA"/>
              </w:rPr>
              <w:t>Підрядник</w:t>
            </w:r>
          </w:p>
        </w:tc>
      </w:tr>
    </w:tbl>
    <w:p w14:paraId="4C61F3EA" w14:textId="6A60F129" w:rsidR="00CC5193" w:rsidRPr="002657CA" w:rsidRDefault="00702B74" w:rsidP="00CC5193">
      <w:pPr>
        <w:shd w:val="clear" w:color="auto" w:fill="FFFFFF"/>
        <w:spacing w:before="300" w:after="4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32"/>
          <w:szCs w:val="32"/>
          <w:lang w:eastAsia="uk-UA"/>
        </w:rPr>
        <w:t>МЕМОРАНДУМ</w:t>
      </w:r>
      <w:r w:rsidR="00CC5193" w:rsidRPr="002657CA">
        <w:rPr>
          <w:rFonts w:ascii="Times New Roman" w:eastAsia="Times New Roman" w:hAnsi="Times New Roman" w:cs="Times New Roman"/>
          <w:sz w:val="24"/>
          <w:szCs w:val="24"/>
          <w:lang w:eastAsia="uk-UA"/>
        </w:rPr>
        <w:br/>
      </w:r>
      <w:r>
        <w:rPr>
          <w:rFonts w:ascii="Times New Roman" w:eastAsia="Times New Roman" w:hAnsi="Times New Roman" w:cs="Times New Roman"/>
          <w:b/>
          <w:bCs/>
          <w:sz w:val="32"/>
          <w:szCs w:val="32"/>
          <w:lang w:eastAsia="uk-UA"/>
        </w:rPr>
        <w:t>щодо</w:t>
      </w:r>
      <w:r w:rsidR="00C82488">
        <w:rPr>
          <w:rFonts w:ascii="Times New Roman" w:eastAsia="Times New Roman" w:hAnsi="Times New Roman" w:cs="Times New Roman"/>
          <w:b/>
          <w:bCs/>
          <w:sz w:val="32"/>
          <w:szCs w:val="32"/>
          <w:lang w:eastAsia="uk-UA"/>
        </w:rPr>
        <w:t xml:space="preserve"> </w:t>
      </w:r>
      <w:r>
        <w:rPr>
          <w:rFonts w:ascii="Times New Roman" w:eastAsia="Times New Roman" w:hAnsi="Times New Roman" w:cs="Times New Roman"/>
          <w:b/>
          <w:bCs/>
          <w:sz w:val="32"/>
          <w:szCs w:val="32"/>
          <w:lang w:eastAsia="uk-UA"/>
        </w:rPr>
        <w:t>доступу громадян до</w:t>
      </w:r>
      <w:r w:rsidR="00B55D13" w:rsidRPr="002657CA">
        <w:rPr>
          <w:rFonts w:ascii="Times New Roman" w:eastAsia="Times New Roman" w:hAnsi="Times New Roman" w:cs="Times New Roman"/>
          <w:b/>
          <w:bCs/>
          <w:sz w:val="32"/>
          <w:szCs w:val="32"/>
          <w:lang w:eastAsia="uk-UA"/>
        </w:rPr>
        <w:t xml:space="preserve"> </w:t>
      </w:r>
      <w:r>
        <w:rPr>
          <w:rFonts w:ascii="Times New Roman" w:eastAsia="Times New Roman" w:hAnsi="Times New Roman" w:cs="Times New Roman"/>
          <w:b/>
          <w:bCs/>
          <w:sz w:val="32"/>
          <w:szCs w:val="32"/>
          <w:lang w:eastAsia="uk-UA"/>
        </w:rPr>
        <w:t xml:space="preserve">водних </w:t>
      </w:r>
      <w:r w:rsidR="00B55D13" w:rsidRPr="002657CA">
        <w:rPr>
          <w:rFonts w:ascii="Times New Roman" w:eastAsia="Times New Roman" w:hAnsi="Times New Roman" w:cs="Times New Roman"/>
          <w:b/>
          <w:bCs/>
          <w:sz w:val="32"/>
          <w:szCs w:val="32"/>
          <w:lang w:eastAsia="uk-UA"/>
        </w:rPr>
        <w:t>об’єкт</w:t>
      </w:r>
      <w:r>
        <w:rPr>
          <w:rFonts w:ascii="Times New Roman" w:eastAsia="Times New Roman" w:hAnsi="Times New Roman" w:cs="Times New Roman"/>
          <w:b/>
          <w:bCs/>
          <w:sz w:val="32"/>
          <w:szCs w:val="32"/>
          <w:lang w:eastAsia="uk-UA"/>
        </w:rPr>
        <w:t>ів</w:t>
      </w:r>
      <w:r w:rsidR="00B55D13" w:rsidRPr="002657CA">
        <w:rPr>
          <w:rFonts w:ascii="Times New Roman" w:eastAsia="Times New Roman" w:hAnsi="Times New Roman" w:cs="Times New Roman"/>
          <w:b/>
          <w:bCs/>
          <w:sz w:val="32"/>
          <w:szCs w:val="32"/>
          <w:lang w:eastAsia="uk-UA"/>
        </w:rPr>
        <w:t xml:space="preserve"> </w:t>
      </w:r>
      <w:proofErr w:type="spellStart"/>
      <w:r w:rsidR="00B55D13" w:rsidRPr="002657CA">
        <w:rPr>
          <w:rFonts w:ascii="Times New Roman" w:eastAsia="Times New Roman" w:hAnsi="Times New Roman" w:cs="Times New Roman"/>
          <w:b/>
          <w:bCs/>
          <w:sz w:val="32"/>
          <w:szCs w:val="32"/>
          <w:lang w:eastAsia="uk-UA"/>
        </w:rPr>
        <w:t>Кілійського</w:t>
      </w:r>
      <w:proofErr w:type="spellEnd"/>
      <w:r w:rsidR="00B55D13" w:rsidRPr="002657CA">
        <w:rPr>
          <w:rFonts w:ascii="Times New Roman" w:eastAsia="Times New Roman" w:hAnsi="Times New Roman" w:cs="Times New Roman"/>
          <w:b/>
          <w:bCs/>
          <w:sz w:val="32"/>
          <w:szCs w:val="32"/>
          <w:lang w:eastAsia="uk-UA"/>
        </w:rPr>
        <w:t xml:space="preserve"> міжрайонного управління водного господарства та </w:t>
      </w:r>
      <w:r>
        <w:rPr>
          <w:rFonts w:ascii="Times New Roman" w:eastAsia="Times New Roman" w:hAnsi="Times New Roman" w:cs="Times New Roman"/>
          <w:b/>
          <w:bCs/>
          <w:sz w:val="32"/>
          <w:szCs w:val="32"/>
          <w:lang w:eastAsia="uk-UA"/>
        </w:rPr>
        <w:t>безпека</w:t>
      </w:r>
      <w:r w:rsidR="00B55D13" w:rsidRPr="002657CA">
        <w:rPr>
          <w:rFonts w:ascii="Times New Roman" w:eastAsia="Times New Roman" w:hAnsi="Times New Roman" w:cs="Times New Roman"/>
          <w:b/>
          <w:bCs/>
          <w:sz w:val="32"/>
          <w:szCs w:val="32"/>
          <w:lang w:eastAsia="uk-UA"/>
        </w:rPr>
        <w:t xml:space="preserve"> життя людей </w:t>
      </w:r>
      <w:r w:rsidR="00C82488">
        <w:rPr>
          <w:rFonts w:ascii="Times New Roman" w:eastAsia="Times New Roman" w:hAnsi="Times New Roman" w:cs="Times New Roman"/>
          <w:b/>
          <w:bCs/>
          <w:sz w:val="32"/>
          <w:szCs w:val="32"/>
          <w:lang w:eastAsia="uk-UA"/>
        </w:rPr>
        <w:t xml:space="preserve">пов’язаних з договорами ПШБК </w:t>
      </w:r>
    </w:p>
    <w:p w14:paraId="64D73D3C" w14:textId="77777777" w:rsidR="00CC5193" w:rsidRPr="002657CA" w:rsidRDefault="00CC5193" w:rsidP="00CC5193">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1" w:name="n15"/>
      <w:bookmarkEnd w:id="1"/>
      <w:r w:rsidRPr="002657CA">
        <w:rPr>
          <w:rFonts w:ascii="Times New Roman" w:eastAsia="Times New Roman" w:hAnsi="Times New Roman" w:cs="Times New Roman"/>
          <w:b/>
          <w:bCs/>
          <w:sz w:val="28"/>
          <w:szCs w:val="28"/>
          <w:lang w:eastAsia="uk-UA"/>
        </w:rPr>
        <w:t>I. Загальні положення</w:t>
      </w:r>
    </w:p>
    <w:p w14:paraId="30550FD9" w14:textId="20C3B566" w:rsidR="00CC5193" w:rsidRPr="002657CA" w:rsidRDefault="00CC5193" w:rsidP="00CC519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 w:name="n16"/>
      <w:bookmarkEnd w:id="2"/>
      <w:r w:rsidRPr="002657CA">
        <w:rPr>
          <w:rFonts w:ascii="Times New Roman" w:eastAsia="Times New Roman" w:hAnsi="Times New Roman" w:cs="Times New Roman"/>
          <w:sz w:val="28"/>
          <w:szCs w:val="28"/>
          <w:lang w:eastAsia="uk-UA"/>
        </w:rPr>
        <w:t>1. Ц</w:t>
      </w:r>
      <w:r w:rsidR="00AA447C">
        <w:rPr>
          <w:rFonts w:ascii="Times New Roman" w:eastAsia="Times New Roman" w:hAnsi="Times New Roman" w:cs="Times New Roman"/>
          <w:sz w:val="28"/>
          <w:szCs w:val="28"/>
          <w:lang w:eastAsia="uk-UA"/>
        </w:rPr>
        <w:t>ей</w:t>
      </w:r>
      <w:r w:rsidRPr="002657CA">
        <w:rPr>
          <w:rFonts w:ascii="Times New Roman" w:eastAsia="Times New Roman" w:hAnsi="Times New Roman" w:cs="Times New Roman"/>
          <w:sz w:val="28"/>
          <w:szCs w:val="28"/>
          <w:lang w:eastAsia="uk-UA"/>
        </w:rPr>
        <w:t xml:space="preserve"> </w:t>
      </w:r>
      <w:r w:rsidR="00AA447C">
        <w:rPr>
          <w:rFonts w:ascii="Times New Roman" w:eastAsia="Times New Roman" w:hAnsi="Times New Roman" w:cs="Times New Roman"/>
          <w:sz w:val="28"/>
          <w:szCs w:val="28"/>
          <w:lang w:eastAsia="uk-UA"/>
        </w:rPr>
        <w:t>Меморандум</w:t>
      </w:r>
      <w:r w:rsidR="00B55D13" w:rsidRPr="002657CA">
        <w:rPr>
          <w:rFonts w:ascii="Times New Roman" w:eastAsia="Times New Roman" w:hAnsi="Times New Roman" w:cs="Times New Roman"/>
          <w:sz w:val="28"/>
          <w:szCs w:val="28"/>
          <w:lang w:eastAsia="uk-UA"/>
        </w:rPr>
        <w:t xml:space="preserve"> складен</w:t>
      </w:r>
      <w:r w:rsidR="00AA447C">
        <w:rPr>
          <w:rFonts w:ascii="Times New Roman" w:eastAsia="Times New Roman" w:hAnsi="Times New Roman" w:cs="Times New Roman"/>
          <w:sz w:val="28"/>
          <w:szCs w:val="28"/>
          <w:lang w:eastAsia="uk-UA"/>
        </w:rPr>
        <w:t>ий</w:t>
      </w:r>
      <w:r w:rsidR="00B55D13" w:rsidRPr="002657CA">
        <w:rPr>
          <w:rFonts w:ascii="Times New Roman" w:eastAsia="Times New Roman" w:hAnsi="Times New Roman" w:cs="Times New Roman"/>
          <w:sz w:val="28"/>
          <w:szCs w:val="28"/>
          <w:lang w:eastAsia="uk-UA"/>
        </w:rPr>
        <w:t xml:space="preserve"> відповідно до вимог</w:t>
      </w:r>
      <w:r w:rsidR="00AA447C">
        <w:rPr>
          <w:rFonts w:ascii="Times New Roman" w:eastAsia="Times New Roman" w:hAnsi="Times New Roman" w:cs="Times New Roman"/>
          <w:sz w:val="28"/>
          <w:szCs w:val="28"/>
          <w:lang w:eastAsia="uk-UA"/>
        </w:rPr>
        <w:t xml:space="preserve"> Конституції України,</w:t>
      </w:r>
      <w:r w:rsidR="00B55D13" w:rsidRPr="002657CA">
        <w:rPr>
          <w:rFonts w:ascii="Times New Roman" w:eastAsia="Times New Roman" w:hAnsi="Times New Roman" w:cs="Times New Roman"/>
          <w:sz w:val="28"/>
          <w:szCs w:val="28"/>
          <w:lang w:eastAsia="uk-UA"/>
        </w:rPr>
        <w:t xml:space="preserve"> Водного кодексу України,</w:t>
      </w:r>
      <w:r w:rsidR="0094658C" w:rsidRPr="002657CA">
        <w:rPr>
          <w:rFonts w:ascii="Times New Roman" w:eastAsia="Times New Roman" w:hAnsi="Times New Roman" w:cs="Times New Roman"/>
          <w:sz w:val="28"/>
          <w:szCs w:val="28"/>
          <w:lang w:eastAsia="uk-UA"/>
        </w:rPr>
        <w:t xml:space="preserve"> Положення про Державне агентство водних ресурсів України затвердженого постановою КМУ </w:t>
      </w:r>
      <w:r w:rsidR="0094658C" w:rsidRPr="002657CA">
        <w:rPr>
          <w:rFonts w:ascii="Times New Roman" w:hAnsi="Times New Roman" w:cs="Times New Roman"/>
          <w:bCs/>
          <w:sz w:val="28"/>
          <w:szCs w:val="28"/>
          <w:shd w:val="clear" w:color="auto" w:fill="FFFFFF"/>
        </w:rPr>
        <w:t>від 20 серпня 2014 р. № 393,</w:t>
      </w:r>
      <w:r w:rsidR="00B55D13" w:rsidRPr="002657CA">
        <w:rPr>
          <w:rFonts w:ascii="Times New Roman" w:eastAsia="Times New Roman" w:hAnsi="Times New Roman" w:cs="Times New Roman"/>
          <w:sz w:val="28"/>
          <w:szCs w:val="28"/>
          <w:lang w:eastAsia="uk-UA"/>
        </w:rPr>
        <w:t xml:space="preserve"> Наказу Міністерства внутрішніх справ України від 10.04.2017 № 301, зареєстрованих в Міністерстві юстиції України 04.05.2017 за № 566/30434,</w:t>
      </w:r>
      <w:r w:rsidR="0094658C" w:rsidRPr="002657CA">
        <w:rPr>
          <w:rFonts w:ascii="Times New Roman" w:eastAsia="Times New Roman" w:hAnsi="Times New Roman" w:cs="Times New Roman"/>
          <w:sz w:val="28"/>
          <w:szCs w:val="28"/>
          <w:lang w:eastAsia="uk-UA"/>
        </w:rPr>
        <w:t xml:space="preserve"> Наказу Державного комітету рибного господарства України </w:t>
      </w:r>
      <w:r w:rsidR="0094658C" w:rsidRPr="002657CA">
        <w:rPr>
          <w:rFonts w:ascii="Times New Roman" w:hAnsi="Times New Roman" w:cs="Times New Roman"/>
          <w:bCs/>
          <w:sz w:val="28"/>
          <w:szCs w:val="28"/>
          <w:shd w:val="clear" w:color="auto" w:fill="FFFFFF"/>
        </w:rPr>
        <w:t xml:space="preserve">Про затвердження Правил любительського і спортивного рибальства та Інструкції про порядок обчислення та внесення платежів за спеціальне використання водних живих ресурсів при  здійсненні любительського і спортивного рибальства від 15.02.1999 № 19 зареєстрованого в Міністерстві юстиції України 28.04.1999 за № </w:t>
      </w:r>
      <w:r w:rsidR="0094658C" w:rsidRPr="002657CA">
        <w:rPr>
          <w:rFonts w:ascii="Times New Roman" w:hAnsi="Times New Roman" w:cs="Times New Roman"/>
          <w:sz w:val="28"/>
          <w:szCs w:val="28"/>
          <w:shd w:val="clear" w:color="auto" w:fill="FFFFFF"/>
        </w:rPr>
        <w:t>269/3562</w:t>
      </w:r>
      <w:r w:rsidR="0094658C" w:rsidRPr="002657CA">
        <w:rPr>
          <w:rFonts w:ascii="Times New Roman" w:eastAsia="Times New Roman" w:hAnsi="Times New Roman" w:cs="Times New Roman"/>
          <w:sz w:val="28"/>
          <w:szCs w:val="28"/>
          <w:lang w:eastAsia="uk-UA"/>
        </w:rPr>
        <w:t>, П</w:t>
      </w:r>
      <w:r w:rsidR="0094658C" w:rsidRPr="002657CA">
        <w:rPr>
          <w:rFonts w:ascii="Times New Roman" w:hAnsi="Times New Roman" w:cs="Times New Roman"/>
          <w:bCs/>
          <w:sz w:val="28"/>
          <w:szCs w:val="28"/>
          <w:shd w:val="clear" w:color="auto" w:fill="FFFFFF"/>
        </w:rPr>
        <w:t xml:space="preserve">оложення про </w:t>
      </w:r>
      <w:proofErr w:type="spellStart"/>
      <w:r w:rsidR="0094658C" w:rsidRPr="002657CA">
        <w:rPr>
          <w:rFonts w:ascii="Times New Roman" w:hAnsi="Times New Roman" w:cs="Times New Roman"/>
          <w:bCs/>
          <w:sz w:val="28"/>
          <w:szCs w:val="28"/>
          <w:shd w:val="clear" w:color="auto" w:fill="FFFFFF"/>
        </w:rPr>
        <w:t>Кілійське</w:t>
      </w:r>
      <w:proofErr w:type="spellEnd"/>
      <w:r w:rsidR="0094658C" w:rsidRPr="002657CA">
        <w:rPr>
          <w:rFonts w:ascii="Times New Roman" w:hAnsi="Times New Roman" w:cs="Times New Roman"/>
          <w:bCs/>
          <w:sz w:val="28"/>
          <w:szCs w:val="28"/>
          <w:shd w:val="clear" w:color="auto" w:fill="FFFFFF"/>
        </w:rPr>
        <w:t xml:space="preserve"> </w:t>
      </w:r>
      <w:r w:rsidR="007E66FE" w:rsidRPr="002657CA">
        <w:rPr>
          <w:rFonts w:ascii="Times New Roman" w:hAnsi="Times New Roman" w:cs="Times New Roman"/>
          <w:bCs/>
          <w:sz w:val="28"/>
          <w:szCs w:val="28"/>
          <w:shd w:val="clear" w:color="auto" w:fill="FFFFFF"/>
        </w:rPr>
        <w:t>міжрайонне управління водного господарство</w:t>
      </w:r>
      <w:r w:rsidR="00C30900" w:rsidRPr="002657CA">
        <w:rPr>
          <w:rFonts w:ascii="Times New Roman" w:hAnsi="Times New Roman" w:cs="Times New Roman"/>
          <w:bCs/>
          <w:sz w:val="28"/>
          <w:szCs w:val="28"/>
          <w:shd w:val="clear" w:color="auto" w:fill="FFFFFF"/>
        </w:rPr>
        <w:t xml:space="preserve"> </w:t>
      </w:r>
      <w:r w:rsidR="00663F3C">
        <w:rPr>
          <w:rFonts w:ascii="Times New Roman" w:hAnsi="Times New Roman" w:cs="Times New Roman"/>
          <w:bCs/>
          <w:sz w:val="28"/>
          <w:szCs w:val="28"/>
          <w:shd w:val="clear" w:color="auto" w:fill="FFFFFF"/>
        </w:rPr>
        <w:t xml:space="preserve">           </w:t>
      </w:r>
      <w:r w:rsidR="00C30900" w:rsidRPr="002657CA">
        <w:rPr>
          <w:rFonts w:ascii="Times New Roman" w:hAnsi="Times New Roman" w:cs="Times New Roman"/>
          <w:bCs/>
          <w:sz w:val="28"/>
          <w:szCs w:val="28"/>
          <w:shd w:val="clear" w:color="auto" w:fill="FFFFFF"/>
        </w:rPr>
        <w:lastRenderedPageBreak/>
        <w:t>(далі</w:t>
      </w:r>
      <w:r w:rsidR="00663F3C">
        <w:rPr>
          <w:rFonts w:ascii="Times New Roman" w:hAnsi="Times New Roman" w:cs="Times New Roman"/>
          <w:bCs/>
          <w:sz w:val="28"/>
          <w:szCs w:val="28"/>
          <w:shd w:val="clear" w:color="auto" w:fill="FFFFFF"/>
        </w:rPr>
        <w:t xml:space="preserve"> </w:t>
      </w:r>
      <w:r w:rsidR="00C30900" w:rsidRPr="002657CA">
        <w:rPr>
          <w:rFonts w:ascii="Times New Roman" w:hAnsi="Times New Roman" w:cs="Times New Roman"/>
          <w:bCs/>
          <w:sz w:val="28"/>
          <w:szCs w:val="28"/>
          <w:shd w:val="clear" w:color="auto" w:fill="FFFFFF"/>
        </w:rPr>
        <w:t>-</w:t>
      </w:r>
      <w:r w:rsidR="00663F3C">
        <w:rPr>
          <w:rFonts w:ascii="Times New Roman" w:hAnsi="Times New Roman" w:cs="Times New Roman"/>
          <w:bCs/>
          <w:sz w:val="28"/>
          <w:szCs w:val="28"/>
          <w:shd w:val="clear" w:color="auto" w:fill="FFFFFF"/>
        </w:rPr>
        <w:t xml:space="preserve"> </w:t>
      </w:r>
      <w:proofErr w:type="spellStart"/>
      <w:r w:rsidR="00C30900" w:rsidRPr="002657CA">
        <w:rPr>
          <w:rFonts w:ascii="Times New Roman" w:hAnsi="Times New Roman" w:cs="Times New Roman"/>
          <w:bCs/>
          <w:sz w:val="28"/>
          <w:szCs w:val="28"/>
          <w:shd w:val="clear" w:color="auto" w:fill="FFFFFF"/>
        </w:rPr>
        <w:t>К</w:t>
      </w:r>
      <w:r w:rsidR="00663F3C">
        <w:rPr>
          <w:rFonts w:ascii="Times New Roman" w:hAnsi="Times New Roman" w:cs="Times New Roman"/>
          <w:bCs/>
          <w:sz w:val="28"/>
          <w:szCs w:val="28"/>
          <w:shd w:val="clear" w:color="auto" w:fill="FFFFFF"/>
        </w:rPr>
        <w:t>ілійське</w:t>
      </w:r>
      <w:proofErr w:type="spellEnd"/>
      <w:r w:rsidR="00663F3C">
        <w:rPr>
          <w:rFonts w:ascii="Times New Roman" w:hAnsi="Times New Roman" w:cs="Times New Roman"/>
          <w:bCs/>
          <w:sz w:val="28"/>
          <w:szCs w:val="28"/>
          <w:shd w:val="clear" w:color="auto" w:fill="FFFFFF"/>
        </w:rPr>
        <w:t xml:space="preserve"> </w:t>
      </w:r>
      <w:r w:rsidR="00C30900" w:rsidRPr="002657CA">
        <w:rPr>
          <w:rFonts w:ascii="Times New Roman" w:hAnsi="Times New Roman" w:cs="Times New Roman"/>
          <w:bCs/>
          <w:sz w:val="28"/>
          <w:szCs w:val="28"/>
          <w:shd w:val="clear" w:color="auto" w:fill="FFFFFF"/>
        </w:rPr>
        <w:t>МУВГ)</w:t>
      </w:r>
      <w:r w:rsidR="007E66FE" w:rsidRPr="002657CA">
        <w:rPr>
          <w:rFonts w:ascii="Times New Roman" w:hAnsi="Times New Roman" w:cs="Times New Roman"/>
          <w:bCs/>
          <w:sz w:val="28"/>
          <w:szCs w:val="28"/>
          <w:shd w:val="clear" w:color="auto" w:fill="FFFFFF"/>
        </w:rPr>
        <w:t xml:space="preserve"> затверджене </w:t>
      </w:r>
      <w:r w:rsidR="00C82488">
        <w:rPr>
          <w:rFonts w:ascii="Times New Roman" w:hAnsi="Times New Roman" w:cs="Times New Roman"/>
          <w:bCs/>
          <w:sz w:val="28"/>
          <w:szCs w:val="28"/>
          <w:shd w:val="clear" w:color="auto" w:fill="FFFFFF"/>
        </w:rPr>
        <w:t xml:space="preserve">наказом Державного </w:t>
      </w:r>
      <w:proofErr w:type="spellStart"/>
      <w:r w:rsidR="00C82488">
        <w:rPr>
          <w:rFonts w:ascii="Times New Roman" w:hAnsi="Times New Roman" w:cs="Times New Roman"/>
          <w:bCs/>
          <w:sz w:val="28"/>
          <w:szCs w:val="28"/>
          <w:shd w:val="clear" w:color="auto" w:fill="FFFFFF"/>
        </w:rPr>
        <w:t>агенства</w:t>
      </w:r>
      <w:proofErr w:type="spellEnd"/>
      <w:r w:rsidR="00C82488">
        <w:rPr>
          <w:rFonts w:ascii="Times New Roman" w:hAnsi="Times New Roman" w:cs="Times New Roman"/>
          <w:bCs/>
          <w:sz w:val="28"/>
          <w:szCs w:val="28"/>
          <w:shd w:val="clear" w:color="auto" w:fill="FFFFFF"/>
        </w:rPr>
        <w:t xml:space="preserve"> водних ресурсів України</w:t>
      </w:r>
      <w:r w:rsidR="007E66FE" w:rsidRPr="002657CA">
        <w:rPr>
          <w:rFonts w:ascii="Times New Roman" w:hAnsi="Times New Roman" w:cs="Times New Roman"/>
          <w:bCs/>
          <w:sz w:val="28"/>
          <w:szCs w:val="28"/>
          <w:shd w:val="clear" w:color="auto" w:fill="FFFFFF"/>
        </w:rPr>
        <w:t xml:space="preserve"> від</w:t>
      </w:r>
      <w:r w:rsidR="0094658C" w:rsidRPr="002657CA">
        <w:rPr>
          <w:rFonts w:ascii="Times New Roman" w:hAnsi="Times New Roman" w:cs="Times New Roman"/>
          <w:bCs/>
          <w:sz w:val="28"/>
          <w:szCs w:val="28"/>
          <w:shd w:val="clear" w:color="auto" w:fill="FFFFFF"/>
        </w:rPr>
        <w:t xml:space="preserve"> </w:t>
      </w:r>
      <w:r w:rsidR="00C82488">
        <w:rPr>
          <w:rFonts w:ascii="Times New Roman" w:hAnsi="Times New Roman" w:cs="Times New Roman"/>
          <w:bCs/>
          <w:sz w:val="28"/>
          <w:szCs w:val="28"/>
          <w:shd w:val="clear" w:color="auto" w:fill="FFFFFF"/>
        </w:rPr>
        <w:t>19.10.2020 № 927</w:t>
      </w:r>
      <w:r w:rsidR="0094658C" w:rsidRPr="002657CA">
        <w:rPr>
          <w:rFonts w:ascii="Times New Roman" w:hAnsi="Times New Roman" w:cs="Times New Roman"/>
          <w:bCs/>
          <w:sz w:val="28"/>
          <w:szCs w:val="28"/>
          <w:shd w:val="clear" w:color="auto" w:fill="FFFFFF"/>
        </w:rPr>
        <w:t xml:space="preserve"> </w:t>
      </w:r>
      <w:r w:rsidR="007E66FE" w:rsidRPr="002657CA">
        <w:rPr>
          <w:rFonts w:ascii="Times New Roman" w:hAnsi="Times New Roman" w:cs="Times New Roman"/>
          <w:bCs/>
          <w:sz w:val="28"/>
          <w:szCs w:val="28"/>
          <w:shd w:val="clear" w:color="auto" w:fill="FFFFFF"/>
        </w:rPr>
        <w:t>року,</w:t>
      </w:r>
      <w:r w:rsidR="0094658C" w:rsidRPr="002657CA">
        <w:rPr>
          <w:rFonts w:ascii="Times New Roman" w:hAnsi="Times New Roman" w:cs="Times New Roman"/>
          <w:bCs/>
          <w:sz w:val="28"/>
          <w:szCs w:val="28"/>
          <w:shd w:val="clear" w:color="auto" w:fill="FFFFFF"/>
        </w:rPr>
        <w:t xml:space="preserve"> Методології запобігання біозагрозам (біоперешкодам) водних екосистем</w:t>
      </w:r>
      <w:r w:rsidR="00C30900" w:rsidRPr="002657CA">
        <w:rPr>
          <w:rFonts w:ascii="Times New Roman" w:hAnsi="Times New Roman" w:cs="Times New Roman"/>
          <w:bCs/>
          <w:sz w:val="28"/>
          <w:szCs w:val="28"/>
          <w:shd w:val="clear" w:color="auto" w:fill="FFFFFF"/>
        </w:rPr>
        <w:t xml:space="preserve"> шляхом запровадження природно-штучного біомеліоративного комплексу, схваленої Протоколом № 2 Науково-експертної ради </w:t>
      </w:r>
      <w:proofErr w:type="spellStart"/>
      <w:r w:rsidR="00C30900" w:rsidRPr="002657CA">
        <w:rPr>
          <w:rFonts w:ascii="Times New Roman" w:hAnsi="Times New Roman" w:cs="Times New Roman"/>
          <w:bCs/>
          <w:sz w:val="28"/>
          <w:szCs w:val="28"/>
          <w:shd w:val="clear" w:color="auto" w:fill="FFFFFF"/>
        </w:rPr>
        <w:t>Держводагентства</w:t>
      </w:r>
      <w:proofErr w:type="spellEnd"/>
      <w:r w:rsidR="00C30900" w:rsidRPr="002657CA">
        <w:rPr>
          <w:rFonts w:ascii="Times New Roman" w:hAnsi="Times New Roman" w:cs="Times New Roman"/>
          <w:bCs/>
          <w:sz w:val="28"/>
          <w:szCs w:val="28"/>
          <w:shd w:val="clear" w:color="auto" w:fill="FFFFFF"/>
        </w:rPr>
        <w:t xml:space="preserve"> від 23.12.2020 (далі</w:t>
      </w:r>
      <w:r w:rsidR="0082397E">
        <w:rPr>
          <w:rFonts w:ascii="Times New Roman" w:hAnsi="Times New Roman" w:cs="Times New Roman"/>
          <w:bCs/>
          <w:sz w:val="28"/>
          <w:szCs w:val="28"/>
          <w:shd w:val="clear" w:color="auto" w:fill="FFFFFF"/>
        </w:rPr>
        <w:t xml:space="preserve"> </w:t>
      </w:r>
      <w:r w:rsidR="00C30900" w:rsidRPr="002657CA">
        <w:rPr>
          <w:rFonts w:ascii="Times New Roman" w:hAnsi="Times New Roman" w:cs="Times New Roman"/>
          <w:bCs/>
          <w:sz w:val="28"/>
          <w:szCs w:val="28"/>
          <w:shd w:val="clear" w:color="auto" w:fill="FFFFFF"/>
        </w:rPr>
        <w:t>-</w:t>
      </w:r>
      <w:r w:rsidR="0082397E">
        <w:rPr>
          <w:rFonts w:ascii="Times New Roman" w:hAnsi="Times New Roman" w:cs="Times New Roman"/>
          <w:bCs/>
          <w:sz w:val="28"/>
          <w:szCs w:val="28"/>
          <w:shd w:val="clear" w:color="auto" w:fill="FFFFFF"/>
        </w:rPr>
        <w:t xml:space="preserve"> </w:t>
      </w:r>
      <w:r w:rsidR="00C30900" w:rsidRPr="002657CA">
        <w:rPr>
          <w:rFonts w:ascii="Times New Roman" w:hAnsi="Times New Roman" w:cs="Times New Roman"/>
          <w:bCs/>
          <w:sz w:val="28"/>
          <w:szCs w:val="28"/>
          <w:shd w:val="clear" w:color="auto" w:fill="FFFFFF"/>
        </w:rPr>
        <w:t>ПШБК), а також відповідно до технічної</w:t>
      </w:r>
      <w:r w:rsidR="007E66FE" w:rsidRPr="002657CA">
        <w:rPr>
          <w:rFonts w:ascii="Times New Roman" w:hAnsi="Times New Roman" w:cs="Times New Roman"/>
          <w:bCs/>
          <w:sz w:val="28"/>
          <w:szCs w:val="28"/>
          <w:shd w:val="clear" w:color="auto" w:fill="FFFFFF"/>
        </w:rPr>
        <w:t xml:space="preserve"> документ</w:t>
      </w:r>
      <w:r w:rsidR="00C30900" w:rsidRPr="002657CA">
        <w:rPr>
          <w:rFonts w:ascii="Times New Roman" w:hAnsi="Times New Roman" w:cs="Times New Roman"/>
          <w:bCs/>
          <w:sz w:val="28"/>
          <w:szCs w:val="28"/>
          <w:shd w:val="clear" w:color="auto" w:fill="FFFFFF"/>
        </w:rPr>
        <w:t>ації</w:t>
      </w:r>
      <w:r w:rsidR="0094658C" w:rsidRPr="002657CA">
        <w:rPr>
          <w:rFonts w:ascii="Times New Roman" w:hAnsi="Times New Roman" w:cs="Times New Roman"/>
          <w:bCs/>
          <w:sz w:val="28"/>
          <w:szCs w:val="28"/>
          <w:shd w:val="clear" w:color="auto" w:fill="FFFFFF"/>
        </w:rPr>
        <w:t xml:space="preserve"> на</w:t>
      </w:r>
      <w:r w:rsidR="007E66FE" w:rsidRPr="002657CA">
        <w:rPr>
          <w:rFonts w:ascii="Times New Roman" w:hAnsi="Times New Roman" w:cs="Times New Roman"/>
          <w:bCs/>
          <w:sz w:val="28"/>
          <w:szCs w:val="28"/>
          <w:shd w:val="clear" w:color="auto" w:fill="FFFFFF"/>
        </w:rPr>
        <w:t xml:space="preserve"> водн</w:t>
      </w:r>
      <w:r w:rsidR="0094658C" w:rsidRPr="002657CA">
        <w:rPr>
          <w:rFonts w:ascii="Times New Roman" w:hAnsi="Times New Roman" w:cs="Times New Roman"/>
          <w:bCs/>
          <w:sz w:val="28"/>
          <w:szCs w:val="28"/>
          <w:shd w:val="clear" w:color="auto" w:fill="FFFFFF"/>
        </w:rPr>
        <w:t>і</w:t>
      </w:r>
      <w:r w:rsidR="007E66FE" w:rsidRPr="002657CA">
        <w:rPr>
          <w:rFonts w:ascii="Times New Roman" w:hAnsi="Times New Roman" w:cs="Times New Roman"/>
          <w:bCs/>
          <w:sz w:val="28"/>
          <w:szCs w:val="28"/>
          <w:shd w:val="clear" w:color="auto" w:fill="FFFFFF"/>
        </w:rPr>
        <w:t xml:space="preserve"> </w:t>
      </w:r>
      <w:r w:rsidR="0094658C" w:rsidRPr="002657CA">
        <w:rPr>
          <w:rFonts w:ascii="Times New Roman" w:hAnsi="Times New Roman" w:cs="Times New Roman"/>
          <w:bCs/>
          <w:sz w:val="28"/>
          <w:szCs w:val="28"/>
          <w:shd w:val="clear" w:color="auto" w:fill="FFFFFF"/>
        </w:rPr>
        <w:t>об’єкти</w:t>
      </w:r>
      <w:r w:rsidR="00C30900" w:rsidRPr="002657CA">
        <w:rPr>
          <w:rFonts w:ascii="Times New Roman" w:hAnsi="Times New Roman" w:cs="Times New Roman"/>
          <w:bCs/>
          <w:sz w:val="28"/>
          <w:szCs w:val="28"/>
          <w:shd w:val="clear" w:color="auto" w:fill="FFFFFF"/>
        </w:rPr>
        <w:t xml:space="preserve"> КМУВГ</w:t>
      </w:r>
      <w:r w:rsidR="0094658C" w:rsidRPr="002657CA">
        <w:rPr>
          <w:rFonts w:ascii="Times New Roman" w:hAnsi="Times New Roman" w:cs="Times New Roman"/>
          <w:bCs/>
          <w:sz w:val="28"/>
          <w:szCs w:val="28"/>
          <w:shd w:val="clear" w:color="auto" w:fill="FFFFFF"/>
        </w:rPr>
        <w:t>,</w:t>
      </w:r>
      <w:r w:rsidRPr="002657CA">
        <w:rPr>
          <w:rFonts w:ascii="Times New Roman" w:eastAsia="Times New Roman" w:hAnsi="Times New Roman" w:cs="Times New Roman"/>
          <w:sz w:val="28"/>
          <w:szCs w:val="28"/>
          <w:lang w:eastAsia="uk-UA"/>
        </w:rPr>
        <w:t xml:space="preserve"> визнача</w:t>
      </w:r>
      <w:r w:rsidR="0082397E">
        <w:rPr>
          <w:rFonts w:ascii="Times New Roman" w:eastAsia="Times New Roman" w:hAnsi="Times New Roman" w:cs="Times New Roman"/>
          <w:sz w:val="28"/>
          <w:szCs w:val="28"/>
          <w:lang w:eastAsia="uk-UA"/>
        </w:rPr>
        <w:t>є</w:t>
      </w:r>
      <w:r w:rsidRPr="002657CA">
        <w:rPr>
          <w:rFonts w:ascii="Times New Roman" w:eastAsia="Times New Roman" w:hAnsi="Times New Roman" w:cs="Times New Roman"/>
          <w:sz w:val="28"/>
          <w:szCs w:val="28"/>
          <w:lang w:eastAsia="uk-UA"/>
        </w:rPr>
        <w:t xml:space="preserve"> вимоги щодо забезпечення безпеки</w:t>
      </w:r>
      <w:r w:rsidR="0094658C" w:rsidRPr="002657CA">
        <w:rPr>
          <w:rFonts w:ascii="Times New Roman" w:eastAsia="Times New Roman" w:hAnsi="Times New Roman" w:cs="Times New Roman"/>
          <w:sz w:val="28"/>
          <w:szCs w:val="28"/>
          <w:lang w:eastAsia="uk-UA"/>
        </w:rPr>
        <w:t xml:space="preserve"> місцевого</w:t>
      </w:r>
      <w:r w:rsidRPr="002657CA">
        <w:rPr>
          <w:rFonts w:ascii="Times New Roman" w:eastAsia="Times New Roman" w:hAnsi="Times New Roman" w:cs="Times New Roman"/>
          <w:sz w:val="28"/>
          <w:szCs w:val="28"/>
          <w:lang w:eastAsia="uk-UA"/>
        </w:rPr>
        <w:t xml:space="preserve"> населення на водних об’єктах</w:t>
      </w:r>
      <w:r w:rsidR="00C30900" w:rsidRPr="002657CA">
        <w:rPr>
          <w:rFonts w:ascii="Times New Roman" w:eastAsia="Times New Roman" w:hAnsi="Times New Roman" w:cs="Times New Roman"/>
          <w:sz w:val="28"/>
          <w:szCs w:val="28"/>
          <w:lang w:eastAsia="uk-UA"/>
        </w:rPr>
        <w:t xml:space="preserve"> </w:t>
      </w:r>
      <w:proofErr w:type="spellStart"/>
      <w:r w:rsidR="00C30900" w:rsidRPr="002657CA">
        <w:rPr>
          <w:rFonts w:ascii="Times New Roman" w:eastAsia="Times New Roman" w:hAnsi="Times New Roman" w:cs="Times New Roman"/>
          <w:sz w:val="28"/>
          <w:szCs w:val="28"/>
          <w:lang w:eastAsia="uk-UA"/>
        </w:rPr>
        <w:t>К</w:t>
      </w:r>
      <w:r w:rsidR="00663F3C">
        <w:rPr>
          <w:rFonts w:ascii="Times New Roman" w:eastAsia="Times New Roman" w:hAnsi="Times New Roman" w:cs="Times New Roman"/>
          <w:sz w:val="28"/>
          <w:szCs w:val="28"/>
          <w:lang w:eastAsia="uk-UA"/>
        </w:rPr>
        <w:t>ілійського</w:t>
      </w:r>
      <w:proofErr w:type="spellEnd"/>
      <w:r w:rsidR="00663F3C">
        <w:rPr>
          <w:rFonts w:ascii="Times New Roman" w:eastAsia="Times New Roman" w:hAnsi="Times New Roman" w:cs="Times New Roman"/>
          <w:sz w:val="28"/>
          <w:szCs w:val="28"/>
          <w:lang w:eastAsia="uk-UA"/>
        </w:rPr>
        <w:t xml:space="preserve"> </w:t>
      </w:r>
      <w:r w:rsidR="00C30900" w:rsidRPr="002657CA">
        <w:rPr>
          <w:rFonts w:ascii="Times New Roman" w:eastAsia="Times New Roman" w:hAnsi="Times New Roman" w:cs="Times New Roman"/>
          <w:sz w:val="28"/>
          <w:szCs w:val="28"/>
          <w:lang w:eastAsia="uk-UA"/>
        </w:rPr>
        <w:t>МУВГ</w:t>
      </w:r>
      <w:r w:rsidR="0082397E">
        <w:rPr>
          <w:rFonts w:ascii="Times New Roman" w:eastAsia="Times New Roman" w:hAnsi="Times New Roman" w:cs="Times New Roman"/>
          <w:sz w:val="28"/>
          <w:szCs w:val="28"/>
          <w:lang w:eastAsia="uk-UA"/>
        </w:rPr>
        <w:t>, поліпшення якості водних ресурсів,</w:t>
      </w:r>
      <w:r w:rsidRPr="002657CA">
        <w:rPr>
          <w:rFonts w:ascii="Times New Roman" w:eastAsia="Times New Roman" w:hAnsi="Times New Roman" w:cs="Times New Roman"/>
          <w:sz w:val="28"/>
          <w:szCs w:val="28"/>
          <w:lang w:eastAsia="uk-UA"/>
        </w:rPr>
        <w:t xml:space="preserve"> запобігання</w:t>
      </w:r>
      <w:r w:rsidR="00C30900" w:rsidRPr="002657CA">
        <w:rPr>
          <w:rFonts w:ascii="Times New Roman" w:eastAsia="Times New Roman" w:hAnsi="Times New Roman" w:cs="Times New Roman"/>
          <w:sz w:val="28"/>
          <w:szCs w:val="28"/>
          <w:lang w:eastAsia="uk-UA"/>
        </w:rPr>
        <w:t xml:space="preserve"> </w:t>
      </w:r>
      <w:r w:rsidRPr="002657CA">
        <w:rPr>
          <w:rFonts w:ascii="Times New Roman" w:eastAsia="Times New Roman" w:hAnsi="Times New Roman" w:cs="Times New Roman"/>
          <w:sz w:val="28"/>
          <w:szCs w:val="28"/>
          <w:lang w:eastAsia="uk-UA"/>
        </w:rPr>
        <w:t>надзвичайним ситуаціям, заги</w:t>
      </w:r>
      <w:r w:rsidR="0094658C" w:rsidRPr="002657CA">
        <w:rPr>
          <w:rFonts w:ascii="Times New Roman" w:eastAsia="Times New Roman" w:hAnsi="Times New Roman" w:cs="Times New Roman"/>
          <w:sz w:val="28"/>
          <w:szCs w:val="28"/>
          <w:lang w:eastAsia="uk-UA"/>
        </w:rPr>
        <w:t>белі і травматизму людей</w:t>
      </w:r>
      <w:r w:rsidR="00C30900" w:rsidRPr="002657CA">
        <w:rPr>
          <w:rFonts w:ascii="Times New Roman" w:eastAsia="Times New Roman" w:hAnsi="Times New Roman" w:cs="Times New Roman"/>
          <w:sz w:val="28"/>
          <w:szCs w:val="28"/>
          <w:lang w:eastAsia="uk-UA"/>
        </w:rPr>
        <w:t>, а також несанкціонованому вилученню біомеліорантів (гідробіонтів)</w:t>
      </w:r>
      <w:r w:rsidRPr="002657CA">
        <w:rPr>
          <w:rFonts w:ascii="Times New Roman" w:eastAsia="Times New Roman" w:hAnsi="Times New Roman" w:cs="Times New Roman"/>
          <w:sz w:val="28"/>
          <w:szCs w:val="28"/>
          <w:lang w:eastAsia="uk-UA"/>
        </w:rPr>
        <w:t>.</w:t>
      </w:r>
    </w:p>
    <w:p w14:paraId="4A4DC4A2" w14:textId="6426461D" w:rsidR="00CC5193" w:rsidRPr="003F5082" w:rsidRDefault="003F5082" w:rsidP="00CC5193">
      <w:pPr>
        <w:pStyle w:val="rvps2"/>
        <w:shd w:val="clear" w:color="auto" w:fill="FFFFFF"/>
        <w:spacing w:before="0" w:beforeAutospacing="0" w:after="150" w:afterAutospacing="0"/>
        <w:ind w:firstLine="450"/>
        <w:jc w:val="both"/>
        <w:rPr>
          <w:sz w:val="28"/>
          <w:szCs w:val="28"/>
        </w:rPr>
      </w:pPr>
      <w:r>
        <w:rPr>
          <w:sz w:val="28"/>
          <w:szCs w:val="28"/>
        </w:rPr>
        <w:t xml:space="preserve">2. </w:t>
      </w:r>
      <w:r w:rsidR="00CC5193" w:rsidRPr="003F5082">
        <w:rPr>
          <w:sz w:val="28"/>
          <w:szCs w:val="28"/>
        </w:rPr>
        <w:t>Ц</w:t>
      </w:r>
      <w:r w:rsidR="0082397E">
        <w:rPr>
          <w:sz w:val="28"/>
          <w:szCs w:val="28"/>
        </w:rPr>
        <w:t>ей</w:t>
      </w:r>
      <w:r w:rsidR="00CC5193" w:rsidRPr="003F5082">
        <w:rPr>
          <w:sz w:val="28"/>
          <w:szCs w:val="28"/>
        </w:rPr>
        <w:t xml:space="preserve"> </w:t>
      </w:r>
      <w:r w:rsidR="0082397E">
        <w:rPr>
          <w:sz w:val="28"/>
          <w:szCs w:val="28"/>
        </w:rPr>
        <w:t>Меморандум</w:t>
      </w:r>
      <w:r w:rsidR="00CC5193" w:rsidRPr="003F5082">
        <w:rPr>
          <w:sz w:val="28"/>
          <w:szCs w:val="28"/>
        </w:rPr>
        <w:t xml:space="preserve"> є обов’язковими для виконання</w:t>
      </w:r>
      <w:r>
        <w:rPr>
          <w:sz w:val="28"/>
          <w:szCs w:val="28"/>
        </w:rPr>
        <w:t xml:space="preserve"> представниками</w:t>
      </w:r>
      <w:r w:rsidR="00CC5193" w:rsidRPr="003F5082">
        <w:rPr>
          <w:sz w:val="28"/>
          <w:szCs w:val="28"/>
        </w:rPr>
        <w:t xml:space="preserve"> центральни</w:t>
      </w:r>
      <w:r>
        <w:rPr>
          <w:sz w:val="28"/>
          <w:szCs w:val="28"/>
        </w:rPr>
        <w:t>х</w:t>
      </w:r>
      <w:r w:rsidR="00CC5193" w:rsidRPr="003F5082">
        <w:rPr>
          <w:sz w:val="28"/>
          <w:szCs w:val="28"/>
        </w:rPr>
        <w:t xml:space="preserve"> орган</w:t>
      </w:r>
      <w:r>
        <w:rPr>
          <w:sz w:val="28"/>
          <w:szCs w:val="28"/>
        </w:rPr>
        <w:t>ів</w:t>
      </w:r>
      <w:r w:rsidR="00CC5193" w:rsidRPr="003F5082">
        <w:rPr>
          <w:sz w:val="28"/>
          <w:szCs w:val="28"/>
        </w:rPr>
        <w:t xml:space="preserve"> виконавчої влади, місцевими органами виконавчої влади, підприємствами, установами та організаціями незалежно від форм власності,</w:t>
      </w:r>
      <w:r w:rsidR="000E0DC1">
        <w:rPr>
          <w:sz w:val="28"/>
          <w:szCs w:val="28"/>
        </w:rPr>
        <w:t xml:space="preserve"> підрядними організаціями та</w:t>
      </w:r>
      <w:r w:rsidR="00CC5193" w:rsidRPr="003F5082">
        <w:rPr>
          <w:sz w:val="28"/>
          <w:szCs w:val="28"/>
        </w:rPr>
        <w:t xml:space="preserve"> особами, які </w:t>
      </w:r>
      <w:r w:rsidR="0082397E">
        <w:rPr>
          <w:sz w:val="28"/>
          <w:szCs w:val="28"/>
        </w:rPr>
        <w:t>використовують</w:t>
      </w:r>
      <w:r w:rsidR="00CC5193" w:rsidRPr="003F5082">
        <w:rPr>
          <w:sz w:val="28"/>
          <w:szCs w:val="28"/>
        </w:rPr>
        <w:t xml:space="preserve"> водні об’єкти </w:t>
      </w:r>
      <w:proofErr w:type="spellStart"/>
      <w:r w:rsidR="000E0DC1">
        <w:rPr>
          <w:sz w:val="28"/>
          <w:szCs w:val="28"/>
        </w:rPr>
        <w:t>К</w:t>
      </w:r>
      <w:r w:rsidR="0082397E">
        <w:rPr>
          <w:sz w:val="28"/>
          <w:szCs w:val="28"/>
        </w:rPr>
        <w:t>ілійського</w:t>
      </w:r>
      <w:proofErr w:type="spellEnd"/>
      <w:r w:rsidR="0082397E">
        <w:rPr>
          <w:sz w:val="28"/>
          <w:szCs w:val="28"/>
        </w:rPr>
        <w:t xml:space="preserve"> </w:t>
      </w:r>
      <w:r w:rsidR="000E0DC1">
        <w:rPr>
          <w:sz w:val="28"/>
          <w:szCs w:val="28"/>
        </w:rPr>
        <w:t xml:space="preserve">МУВГ, а також фізичними особами під час </w:t>
      </w:r>
      <w:r w:rsidR="0082397E">
        <w:rPr>
          <w:sz w:val="28"/>
          <w:szCs w:val="28"/>
        </w:rPr>
        <w:t>їх перебування</w:t>
      </w:r>
      <w:r w:rsidR="000E0DC1">
        <w:rPr>
          <w:sz w:val="28"/>
          <w:szCs w:val="28"/>
        </w:rPr>
        <w:t>.</w:t>
      </w:r>
    </w:p>
    <w:p w14:paraId="247D5BA9" w14:textId="0C227440" w:rsidR="00CC5193" w:rsidRDefault="00CC5193" w:rsidP="00CC5193">
      <w:pPr>
        <w:pStyle w:val="rvps2"/>
        <w:shd w:val="clear" w:color="auto" w:fill="FFFFFF"/>
        <w:spacing w:before="0" w:beforeAutospacing="0" w:after="150" w:afterAutospacing="0"/>
        <w:ind w:firstLine="450"/>
        <w:jc w:val="both"/>
        <w:rPr>
          <w:sz w:val="28"/>
          <w:szCs w:val="28"/>
        </w:rPr>
      </w:pPr>
      <w:bookmarkStart w:id="3" w:name="n18"/>
      <w:bookmarkEnd w:id="3"/>
      <w:r w:rsidRPr="000E0DC1">
        <w:rPr>
          <w:sz w:val="28"/>
          <w:szCs w:val="28"/>
        </w:rPr>
        <w:t>3. У ц</w:t>
      </w:r>
      <w:r w:rsidR="0082397E">
        <w:rPr>
          <w:sz w:val="28"/>
          <w:szCs w:val="28"/>
        </w:rPr>
        <w:t>ьому</w:t>
      </w:r>
      <w:r w:rsidRPr="000E0DC1">
        <w:rPr>
          <w:sz w:val="28"/>
          <w:szCs w:val="28"/>
        </w:rPr>
        <w:t xml:space="preserve"> </w:t>
      </w:r>
      <w:r w:rsidR="0082397E">
        <w:rPr>
          <w:sz w:val="28"/>
          <w:szCs w:val="28"/>
        </w:rPr>
        <w:t>Мем</w:t>
      </w:r>
      <w:r w:rsidR="00396B42">
        <w:rPr>
          <w:sz w:val="28"/>
          <w:szCs w:val="28"/>
        </w:rPr>
        <w:t>о</w:t>
      </w:r>
      <w:r w:rsidR="0082397E">
        <w:rPr>
          <w:sz w:val="28"/>
          <w:szCs w:val="28"/>
        </w:rPr>
        <w:t>рандумі</w:t>
      </w:r>
      <w:r w:rsidRPr="000E0DC1">
        <w:rPr>
          <w:sz w:val="28"/>
          <w:szCs w:val="28"/>
        </w:rPr>
        <w:t xml:space="preserve"> терміни вживаються в таких значеннях:</w:t>
      </w:r>
    </w:p>
    <w:p w14:paraId="78322FF1" w14:textId="77777777" w:rsidR="00A627E7" w:rsidRDefault="00A627E7" w:rsidP="0019708D">
      <w:pPr>
        <w:pStyle w:val="a5"/>
        <w:spacing w:before="0" w:beforeAutospacing="0" w:after="0" w:afterAutospacing="0" w:line="276" w:lineRule="auto"/>
        <w:jc w:val="both"/>
        <w:rPr>
          <w:sz w:val="28"/>
          <w:szCs w:val="28"/>
          <w:shd w:val="clear" w:color="auto" w:fill="FFFFFF"/>
        </w:rPr>
      </w:pPr>
      <w:r w:rsidRPr="00435903">
        <w:rPr>
          <w:i/>
          <w:sz w:val="28"/>
          <w:szCs w:val="28"/>
          <w:shd w:val="clear" w:color="auto" w:fill="FFFFFF"/>
        </w:rPr>
        <w:t>Біомеліоранти -</w:t>
      </w:r>
      <w:r w:rsidRPr="00435903">
        <w:rPr>
          <w:sz w:val="28"/>
          <w:szCs w:val="28"/>
          <w:shd w:val="clear" w:color="auto" w:fill="FFFFFF"/>
        </w:rPr>
        <w:t xml:space="preserve"> </w:t>
      </w:r>
      <w:hyperlink r:id="rId7" w:tgtFrame="_self" w:history="1">
        <w:r w:rsidRPr="00A627E7">
          <w:rPr>
            <w:rStyle w:val="a3"/>
            <w:color w:val="auto"/>
            <w:sz w:val="28"/>
            <w:szCs w:val="28"/>
            <w:u w:val="none"/>
            <w:shd w:val="clear" w:color="auto" w:fill="FCFCFC"/>
          </w:rPr>
          <w:t>організми</w:t>
        </w:r>
      </w:hyperlink>
      <w:r w:rsidRPr="00A627E7">
        <w:rPr>
          <w:sz w:val="28"/>
          <w:szCs w:val="28"/>
          <w:shd w:val="clear" w:color="auto" w:fill="FCFCFC"/>
        </w:rPr>
        <w:t>, </w:t>
      </w:r>
      <w:hyperlink r:id="rId8" w:tgtFrame="_self" w:history="1">
        <w:r w:rsidRPr="00A627E7">
          <w:rPr>
            <w:rStyle w:val="a3"/>
            <w:color w:val="auto"/>
            <w:sz w:val="28"/>
            <w:szCs w:val="28"/>
            <w:u w:val="none"/>
            <w:shd w:val="clear" w:color="auto" w:fill="FCFCFC"/>
          </w:rPr>
          <w:t>що</w:t>
        </w:r>
      </w:hyperlink>
      <w:r w:rsidRPr="00A627E7">
        <w:rPr>
          <w:sz w:val="28"/>
          <w:szCs w:val="28"/>
          <w:shd w:val="clear" w:color="auto" w:fill="FCFCFC"/>
        </w:rPr>
        <w:t> </w:t>
      </w:r>
      <w:hyperlink r:id="rId9" w:tgtFrame="_self" w:history="1">
        <w:r w:rsidRPr="00A627E7">
          <w:rPr>
            <w:rStyle w:val="a3"/>
            <w:color w:val="auto"/>
            <w:sz w:val="28"/>
            <w:szCs w:val="28"/>
            <w:u w:val="none"/>
            <w:shd w:val="clear" w:color="auto" w:fill="FCFCFC"/>
          </w:rPr>
          <w:t>живуть</w:t>
        </w:r>
      </w:hyperlink>
      <w:r w:rsidRPr="00A627E7">
        <w:rPr>
          <w:sz w:val="28"/>
          <w:szCs w:val="28"/>
          <w:shd w:val="clear" w:color="auto" w:fill="FCFCFC"/>
        </w:rPr>
        <w:t> у </w:t>
      </w:r>
      <w:hyperlink r:id="rId10" w:tgtFrame="_self" w:history="1">
        <w:r w:rsidRPr="00A627E7">
          <w:rPr>
            <w:rStyle w:val="a3"/>
            <w:color w:val="auto"/>
            <w:sz w:val="28"/>
            <w:szCs w:val="28"/>
            <w:u w:val="none"/>
            <w:shd w:val="clear" w:color="auto" w:fill="FCFCFC"/>
          </w:rPr>
          <w:t>водному</w:t>
        </w:r>
      </w:hyperlink>
      <w:r w:rsidRPr="00A627E7">
        <w:rPr>
          <w:sz w:val="28"/>
          <w:szCs w:val="28"/>
          <w:shd w:val="clear" w:color="auto" w:fill="FCFCFC"/>
        </w:rPr>
        <w:t> </w:t>
      </w:r>
      <w:hyperlink r:id="rId11" w:tgtFrame="_self" w:history="1">
        <w:r w:rsidRPr="00A627E7">
          <w:rPr>
            <w:rStyle w:val="a3"/>
            <w:color w:val="auto"/>
            <w:sz w:val="28"/>
            <w:szCs w:val="28"/>
            <w:u w:val="none"/>
            <w:shd w:val="clear" w:color="auto" w:fill="FCFCFC"/>
          </w:rPr>
          <w:t>середовищі</w:t>
        </w:r>
      </w:hyperlink>
      <w:r w:rsidRPr="00A627E7">
        <w:rPr>
          <w:rStyle w:val="a3"/>
          <w:color w:val="auto"/>
          <w:sz w:val="28"/>
          <w:szCs w:val="28"/>
          <w:u w:val="none"/>
          <w:shd w:val="clear" w:color="auto" w:fill="FCFCFC"/>
        </w:rPr>
        <w:t xml:space="preserve"> (риби, рослини, молюскі тощо) і використовуються у якості інструментів </w:t>
      </w:r>
      <w:r w:rsidRPr="00513FD0">
        <w:rPr>
          <w:sz w:val="28"/>
          <w:szCs w:val="28"/>
        </w:rPr>
        <w:t>із запобігання біологічних загроз (біоперешкод) водних екосистем</w:t>
      </w:r>
      <w:r>
        <w:rPr>
          <w:sz w:val="28"/>
          <w:szCs w:val="28"/>
        </w:rPr>
        <w:t xml:space="preserve">. Біомеліоранти не можуть розглядатися ресурсною складовою водної екосистеми, а також </w:t>
      </w:r>
      <w:r w:rsidR="00CB5414">
        <w:rPr>
          <w:sz w:val="28"/>
          <w:szCs w:val="28"/>
        </w:rPr>
        <w:t>об’єктами</w:t>
      </w:r>
      <w:r>
        <w:rPr>
          <w:sz w:val="28"/>
          <w:szCs w:val="28"/>
        </w:rPr>
        <w:t xml:space="preserve"> безкоштовної любительської риболовлі. Їх подальше використання у </w:t>
      </w:r>
      <w:r w:rsidRPr="000F5421">
        <w:rPr>
          <w:sz w:val="28"/>
          <w:szCs w:val="28"/>
        </w:rPr>
        <w:t>якості</w:t>
      </w:r>
      <w:r w:rsidRPr="000F5421">
        <w:rPr>
          <w:sz w:val="28"/>
          <w:szCs w:val="28"/>
          <w:shd w:val="clear" w:color="auto" w:fill="FFFFFF"/>
        </w:rPr>
        <w:t xml:space="preserve"> харчової, технічної, кормової, медичної та іншої продукції</w:t>
      </w:r>
      <w:r>
        <w:rPr>
          <w:sz w:val="28"/>
          <w:szCs w:val="28"/>
          <w:shd w:val="clear" w:color="auto" w:fill="FFFFFF"/>
        </w:rPr>
        <w:t xml:space="preserve"> можливе лише за умови позитивних результатів комплексних досліджень.</w:t>
      </w:r>
    </w:p>
    <w:p w14:paraId="386630AE" w14:textId="77777777" w:rsidR="0019708D" w:rsidRDefault="0019708D" w:rsidP="0019708D">
      <w:pPr>
        <w:spacing w:after="0" w:line="276" w:lineRule="auto"/>
        <w:jc w:val="both"/>
        <w:rPr>
          <w:rFonts w:ascii="Times New Roman" w:eastAsia="Times New Roman" w:hAnsi="Times New Roman" w:cs="Times New Roman"/>
          <w:sz w:val="28"/>
          <w:szCs w:val="28"/>
          <w:shd w:val="clear" w:color="auto" w:fill="FFFFFF"/>
          <w:lang w:eastAsia="uk-UA"/>
        </w:rPr>
      </w:pPr>
    </w:p>
    <w:p w14:paraId="43664E10" w14:textId="77777777" w:rsidR="00CB5414" w:rsidRDefault="00CB5414" w:rsidP="0019708D">
      <w:pPr>
        <w:spacing w:after="0" w:line="276" w:lineRule="auto"/>
        <w:jc w:val="both"/>
        <w:rPr>
          <w:rFonts w:ascii="Times New Roman" w:hAnsi="Times New Roman" w:cs="Times New Roman"/>
          <w:sz w:val="28"/>
          <w:szCs w:val="28"/>
        </w:rPr>
      </w:pPr>
      <w:r w:rsidRPr="00115AD8">
        <w:rPr>
          <w:rFonts w:ascii="Times New Roman" w:hAnsi="Times New Roman" w:cs="Times New Roman"/>
          <w:i/>
          <w:sz w:val="28"/>
          <w:szCs w:val="28"/>
          <w:lang w:val="ru-RU"/>
        </w:rPr>
        <w:t>Б</w:t>
      </w:r>
      <w:r>
        <w:rPr>
          <w:rFonts w:ascii="Times New Roman" w:hAnsi="Times New Roman" w:cs="Times New Roman"/>
          <w:i/>
          <w:sz w:val="28"/>
          <w:szCs w:val="28"/>
        </w:rPr>
        <w:t>іоперешкоди</w:t>
      </w:r>
      <w:r w:rsidRPr="004C68FE">
        <w:rPr>
          <w:rFonts w:ascii="Times New Roman" w:hAnsi="Times New Roman" w:cs="Times New Roman"/>
          <w:color w:val="FF0000"/>
          <w:sz w:val="28"/>
          <w:szCs w:val="28"/>
        </w:rPr>
        <w:t xml:space="preserve"> </w:t>
      </w:r>
      <w:r w:rsidRPr="00513FD0">
        <w:rPr>
          <w:rFonts w:ascii="Times New Roman" w:hAnsi="Times New Roman" w:cs="Times New Roman"/>
          <w:sz w:val="28"/>
          <w:szCs w:val="28"/>
        </w:rPr>
        <w:t xml:space="preserve">– перешкоди в роботі обладнання, систем водопостачання, водопідготовки, експлуатації суден, гідроспоруд, штучних водних систем тощо, що спричинені різними водними організмами. </w:t>
      </w:r>
      <w:r>
        <w:rPr>
          <w:rFonts w:ascii="Times New Roman" w:hAnsi="Times New Roman" w:cs="Times New Roman"/>
          <w:sz w:val="28"/>
          <w:szCs w:val="28"/>
          <w:shd w:val="clear" w:color="auto" w:fill="FFFFFF"/>
        </w:rPr>
        <w:t xml:space="preserve">Рослинні </w:t>
      </w:r>
      <w:r w:rsidRPr="00513FD0">
        <w:rPr>
          <w:rStyle w:val="a6"/>
          <w:rFonts w:ascii="Times New Roman" w:hAnsi="Times New Roman" w:cs="Times New Roman"/>
          <w:bCs/>
          <w:sz w:val="28"/>
          <w:szCs w:val="28"/>
          <w:shd w:val="clear" w:color="auto" w:fill="FFFFFF"/>
        </w:rPr>
        <w:t>біоперешкоди</w:t>
      </w:r>
      <w:r w:rsidRPr="00513FD0">
        <w:rPr>
          <w:rFonts w:ascii="Times New Roman" w:hAnsi="Times New Roman" w:cs="Times New Roman"/>
          <w:sz w:val="28"/>
          <w:szCs w:val="28"/>
          <w:shd w:val="clear" w:color="auto" w:fill="FFFFFF"/>
        </w:rPr>
        <w:t xml:space="preserve"> представлені надмірним розвитком планктонних синьо-зелених водоростей, які в літній період зумовлюють «цвітіння» води </w:t>
      </w:r>
      <w:r w:rsidRPr="00513FD0">
        <w:rPr>
          <w:rFonts w:ascii="Times New Roman" w:hAnsi="Times New Roman" w:cs="Times New Roman"/>
          <w:sz w:val="28"/>
          <w:szCs w:val="28"/>
        </w:rPr>
        <w:t>та нитчастими водоростями, які формують зарості на поверхнях бетонних плит і гідротехнічних споруд. До біоперешкод зоогенного характеру відноситься значне поширення молюсків, які утворюють масові обростання гідротехнічних споруд, механізмів, обладнання тощо.</w:t>
      </w:r>
    </w:p>
    <w:p w14:paraId="46CDA742" w14:textId="77777777" w:rsidR="0019708D" w:rsidRPr="00513FD0" w:rsidRDefault="0019708D" w:rsidP="00CB5414">
      <w:pPr>
        <w:spacing w:after="0" w:line="276" w:lineRule="auto"/>
        <w:ind w:firstLine="567"/>
        <w:jc w:val="both"/>
        <w:rPr>
          <w:rFonts w:ascii="Times New Roman" w:hAnsi="Times New Roman" w:cs="Times New Roman"/>
          <w:sz w:val="28"/>
          <w:szCs w:val="28"/>
        </w:rPr>
      </w:pPr>
    </w:p>
    <w:p w14:paraId="5A967AF2" w14:textId="77777777" w:rsidR="00CC5193" w:rsidRDefault="00132D74" w:rsidP="0019708D">
      <w:pPr>
        <w:shd w:val="clear" w:color="auto" w:fill="FFFFFF"/>
        <w:spacing w:after="150" w:line="240" w:lineRule="auto"/>
        <w:jc w:val="both"/>
        <w:rPr>
          <w:rFonts w:ascii="Times New Roman" w:hAnsi="Times New Roman" w:cs="Times New Roman"/>
          <w:sz w:val="28"/>
          <w:szCs w:val="28"/>
          <w:shd w:val="clear" w:color="auto" w:fill="FFFFFF"/>
        </w:rPr>
      </w:pPr>
      <w:r w:rsidRPr="0019708D">
        <w:rPr>
          <w:rFonts w:ascii="Times New Roman" w:hAnsi="Times New Roman" w:cs="Times New Roman"/>
          <w:i/>
          <w:sz w:val="28"/>
          <w:szCs w:val="28"/>
          <w:shd w:val="clear" w:color="auto" w:fill="FFFFFF"/>
        </w:rPr>
        <w:t>В</w:t>
      </w:r>
      <w:r w:rsidR="00CC5193" w:rsidRPr="0019708D">
        <w:rPr>
          <w:rFonts w:ascii="Times New Roman" w:hAnsi="Times New Roman" w:cs="Times New Roman"/>
          <w:i/>
          <w:sz w:val="28"/>
          <w:szCs w:val="28"/>
          <w:shd w:val="clear" w:color="auto" w:fill="FFFFFF"/>
        </w:rPr>
        <w:t>одний об’єкт</w:t>
      </w:r>
      <w:r w:rsidR="00CC5193" w:rsidRPr="000E0DC1">
        <w:rPr>
          <w:rFonts w:ascii="Times New Roman" w:hAnsi="Times New Roman" w:cs="Times New Roman"/>
          <w:sz w:val="28"/>
          <w:szCs w:val="28"/>
          <w:shd w:val="clear" w:color="auto" w:fill="FFFFFF"/>
        </w:rPr>
        <w:t xml:space="preserve"> – природний або створений штучн</w:t>
      </w:r>
      <w:r w:rsidR="000E0DC1" w:rsidRPr="000E0DC1">
        <w:rPr>
          <w:rFonts w:ascii="Times New Roman" w:hAnsi="Times New Roman" w:cs="Times New Roman"/>
          <w:sz w:val="28"/>
          <w:szCs w:val="28"/>
          <w:shd w:val="clear" w:color="auto" w:fill="FFFFFF"/>
        </w:rPr>
        <w:t>о водний елемент довкілля (</w:t>
      </w:r>
      <w:r w:rsidR="00CC5193" w:rsidRPr="000E0DC1">
        <w:rPr>
          <w:rFonts w:ascii="Times New Roman" w:hAnsi="Times New Roman" w:cs="Times New Roman"/>
          <w:sz w:val="28"/>
          <w:szCs w:val="28"/>
          <w:shd w:val="clear" w:color="auto" w:fill="FFFFFF"/>
        </w:rPr>
        <w:t>річка, озеро, водосховище, ставок, канал, водоносний горизонт</w:t>
      </w:r>
      <w:r w:rsidR="000E0DC1" w:rsidRPr="000E0DC1">
        <w:rPr>
          <w:rFonts w:ascii="Times New Roman" w:hAnsi="Times New Roman" w:cs="Times New Roman"/>
          <w:sz w:val="28"/>
          <w:szCs w:val="28"/>
          <w:shd w:val="clear" w:color="auto" w:fill="FFFFFF"/>
        </w:rPr>
        <w:t>, тощо</w:t>
      </w:r>
      <w:r w:rsidR="00CC5193" w:rsidRPr="000E0DC1">
        <w:rPr>
          <w:rFonts w:ascii="Times New Roman" w:hAnsi="Times New Roman" w:cs="Times New Roman"/>
          <w:sz w:val="28"/>
          <w:szCs w:val="28"/>
          <w:shd w:val="clear" w:color="auto" w:fill="FFFFFF"/>
        </w:rPr>
        <w:t>)</w:t>
      </w:r>
      <w:r w:rsidR="000E0DC1" w:rsidRPr="000E0DC1">
        <w:rPr>
          <w:rFonts w:ascii="Times New Roman" w:hAnsi="Times New Roman" w:cs="Times New Roman"/>
          <w:sz w:val="28"/>
          <w:szCs w:val="28"/>
          <w:shd w:val="clear" w:color="auto" w:fill="FFFFFF"/>
        </w:rPr>
        <w:t>, який перебуває в управлінні КМУВГ</w:t>
      </w:r>
      <w:r w:rsidR="0019708D">
        <w:rPr>
          <w:rFonts w:ascii="Times New Roman" w:hAnsi="Times New Roman" w:cs="Times New Roman"/>
          <w:sz w:val="28"/>
          <w:szCs w:val="28"/>
          <w:shd w:val="clear" w:color="auto" w:fill="FFFFFF"/>
        </w:rPr>
        <w:t>.</w:t>
      </w:r>
    </w:p>
    <w:p w14:paraId="59F78C4D" w14:textId="77777777" w:rsidR="00CB5414" w:rsidRPr="00513FD0" w:rsidRDefault="0019708D" w:rsidP="0019708D">
      <w:pPr>
        <w:spacing w:after="0" w:line="276" w:lineRule="auto"/>
        <w:jc w:val="both"/>
        <w:rPr>
          <w:rFonts w:ascii="Times New Roman" w:hAnsi="Times New Roman" w:cs="Times New Roman"/>
          <w:sz w:val="28"/>
          <w:szCs w:val="28"/>
        </w:rPr>
      </w:pPr>
      <w:r>
        <w:rPr>
          <w:rFonts w:ascii="Times New Roman" w:hAnsi="Times New Roman" w:cs="Times New Roman"/>
          <w:i/>
          <w:sz w:val="28"/>
          <w:szCs w:val="28"/>
        </w:rPr>
        <w:lastRenderedPageBreak/>
        <w:t>Підрядник</w:t>
      </w:r>
      <w:r w:rsidR="00CB5414" w:rsidRPr="00513FD0">
        <w:rPr>
          <w:rFonts w:ascii="Times New Roman" w:hAnsi="Times New Roman" w:cs="Times New Roman"/>
          <w:sz w:val="28"/>
          <w:szCs w:val="28"/>
        </w:rPr>
        <w:t xml:space="preserve"> – суб’єкт господарювання</w:t>
      </w:r>
      <w:r w:rsidR="00CB5414">
        <w:rPr>
          <w:rFonts w:ascii="Times New Roman" w:hAnsi="Times New Roman" w:cs="Times New Roman"/>
          <w:sz w:val="28"/>
          <w:szCs w:val="28"/>
        </w:rPr>
        <w:t>, юридична або фізична особа</w:t>
      </w:r>
      <w:r w:rsidR="00CB5414" w:rsidRPr="00513FD0">
        <w:rPr>
          <w:rFonts w:ascii="Times New Roman" w:hAnsi="Times New Roman" w:cs="Times New Roman"/>
          <w:sz w:val="28"/>
          <w:szCs w:val="28"/>
        </w:rPr>
        <w:t>, що на основі договору</w:t>
      </w:r>
      <w:r w:rsidR="00CB5414">
        <w:rPr>
          <w:rFonts w:ascii="Times New Roman" w:hAnsi="Times New Roman" w:cs="Times New Roman"/>
          <w:sz w:val="28"/>
          <w:szCs w:val="28"/>
        </w:rPr>
        <w:t xml:space="preserve"> підряду</w:t>
      </w:r>
      <w:r w:rsidR="00CB5414" w:rsidRPr="00513FD0">
        <w:rPr>
          <w:rFonts w:ascii="Times New Roman" w:hAnsi="Times New Roman" w:cs="Times New Roman"/>
          <w:sz w:val="28"/>
          <w:szCs w:val="28"/>
        </w:rPr>
        <w:t xml:space="preserve"> здійсн</w:t>
      </w:r>
      <w:r w:rsidR="00CB5414">
        <w:rPr>
          <w:rFonts w:ascii="Times New Roman" w:hAnsi="Times New Roman" w:cs="Times New Roman"/>
          <w:sz w:val="28"/>
          <w:szCs w:val="28"/>
        </w:rPr>
        <w:t>ює виконання вимог Програми</w:t>
      </w:r>
      <w:r w:rsidR="00CB5414" w:rsidRPr="00513FD0">
        <w:rPr>
          <w:rFonts w:ascii="Times New Roman" w:hAnsi="Times New Roman" w:cs="Times New Roman"/>
          <w:sz w:val="28"/>
          <w:szCs w:val="28"/>
        </w:rPr>
        <w:t xml:space="preserve"> та забезпечує її роботу</w:t>
      </w:r>
      <w:r>
        <w:rPr>
          <w:rFonts w:ascii="Times New Roman" w:hAnsi="Times New Roman" w:cs="Times New Roman"/>
          <w:sz w:val="28"/>
          <w:szCs w:val="28"/>
        </w:rPr>
        <w:t xml:space="preserve"> і є власником біомеліорантів</w:t>
      </w:r>
      <w:r w:rsidR="00CB5414" w:rsidRPr="00513FD0">
        <w:rPr>
          <w:rFonts w:ascii="Times New Roman" w:hAnsi="Times New Roman" w:cs="Times New Roman"/>
          <w:sz w:val="28"/>
          <w:szCs w:val="28"/>
        </w:rPr>
        <w:t xml:space="preserve">. </w:t>
      </w:r>
    </w:p>
    <w:p w14:paraId="08CE3F84" w14:textId="77777777" w:rsidR="0019708D" w:rsidRDefault="0019708D" w:rsidP="0019708D">
      <w:pPr>
        <w:shd w:val="clear" w:color="auto" w:fill="FFFFFF"/>
        <w:spacing w:after="150" w:line="240" w:lineRule="auto"/>
        <w:jc w:val="both"/>
        <w:rPr>
          <w:rFonts w:ascii="Times New Roman" w:hAnsi="Times New Roman" w:cs="Times New Roman"/>
          <w:i/>
          <w:sz w:val="28"/>
          <w:szCs w:val="28"/>
        </w:rPr>
      </w:pPr>
    </w:p>
    <w:p w14:paraId="6B6760C0" w14:textId="77777777" w:rsidR="00CB5414" w:rsidRDefault="00CB5414" w:rsidP="0019708D">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i/>
          <w:sz w:val="28"/>
          <w:szCs w:val="28"/>
        </w:rPr>
        <w:t>Методологія</w:t>
      </w:r>
      <w:r w:rsidRPr="00513F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3FD0">
        <w:rPr>
          <w:rFonts w:ascii="Times New Roman" w:hAnsi="Times New Roman" w:cs="Times New Roman"/>
          <w:sz w:val="28"/>
          <w:szCs w:val="28"/>
        </w:rPr>
        <w:t>системна комплексна нау</w:t>
      </w:r>
      <w:r>
        <w:rPr>
          <w:rFonts w:ascii="Times New Roman" w:hAnsi="Times New Roman" w:cs="Times New Roman"/>
          <w:sz w:val="28"/>
          <w:szCs w:val="28"/>
        </w:rPr>
        <w:t>ково-дослідна робота авторів</w:t>
      </w:r>
      <w:r w:rsidRPr="00513FD0">
        <w:rPr>
          <w:rFonts w:ascii="Times New Roman" w:hAnsi="Times New Roman" w:cs="Times New Roman"/>
          <w:sz w:val="28"/>
          <w:szCs w:val="28"/>
        </w:rPr>
        <w:t xml:space="preserve"> технології ПШБК,</w:t>
      </w:r>
      <w:r w:rsidRPr="00052E1F">
        <w:rPr>
          <w:rFonts w:ascii="Times New Roman" w:hAnsi="Times New Roman" w:cs="Times New Roman"/>
          <w:sz w:val="28"/>
          <w:szCs w:val="28"/>
        </w:rPr>
        <w:t xml:space="preserve"> </w:t>
      </w:r>
      <w:r>
        <w:rPr>
          <w:rFonts w:ascii="Times New Roman" w:hAnsi="Times New Roman" w:cs="Times New Roman"/>
          <w:sz w:val="28"/>
          <w:szCs w:val="28"/>
        </w:rPr>
        <w:t>затверджена науково-технічною радою Держводагентства від 23.12.2020, що регламентує</w:t>
      </w:r>
      <w:r w:rsidRPr="00513FD0">
        <w:rPr>
          <w:rFonts w:ascii="Times New Roman" w:hAnsi="Times New Roman" w:cs="Times New Roman"/>
          <w:sz w:val="28"/>
          <w:szCs w:val="28"/>
        </w:rPr>
        <w:t xml:space="preserve"> перелік досліджень і </w:t>
      </w:r>
      <w:r>
        <w:rPr>
          <w:rFonts w:ascii="Times New Roman" w:hAnsi="Times New Roman" w:cs="Times New Roman"/>
          <w:sz w:val="28"/>
          <w:szCs w:val="28"/>
        </w:rPr>
        <w:t xml:space="preserve">заходів </w:t>
      </w:r>
      <w:r w:rsidRPr="00513FD0">
        <w:rPr>
          <w:rFonts w:ascii="Times New Roman" w:hAnsi="Times New Roman" w:cs="Times New Roman"/>
          <w:sz w:val="28"/>
          <w:szCs w:val="28"/>
        </w:rPr>
        <w:t xml:space="preserve">на водних </w:t>
      </w:r>
      <w:r>
        <w:rPr>
          <w:rFonts w:ascii="Times New Roman" w:hAnsi="Times New Roman" w:cs="Times New Roman"/>
          <w:sz w:val="28"/>
          <w:szCs w:val="28"/>
        </w:rPr>
        <w:t>екосистемах</w:t>
      </w:r>
      <w:r w:rsidRPr="00513FD0">
        <w:rPr>
          <w:rFonts w:ascii="Times New Roman" w:hAnsi="Times New Roman" w:cs="Times New Roman"/>
          <w:sz w:val="28"/>
          <w:szCs w:val="28"/>
        </w:rPr>
        <w:t xml:space="preserve"> різних типів та призначення з метою отримання резу</w:t>
      </w:r>
      <w:r>
        <w:rPr>
          <w:rFonts w:ascii="Times New Roman" w:hAnsi="Times New Roman" w:cs="Times New Roman"/>
          <w:sz w:val="28"/>
          <w:szCs w:val="28"/>
        </w:rPr>
        <w:t>льтату – запобігання біологічним</w:t>
      </w:r>
      <w:r w:rsidRPr="00513FD0">
        <w:rPr>
          <w:rFonts w:ascii="Times New Roman" w:hAnsi="Times New Roman" w:cs="Times New Roman"/>
          <w:sz w:val="28"/>
          <w:szCs w:val="28"/>
        </w:rPr>
        <w:t xml:space="preserve"> загроз</w:t>
      </w:r>
      <w:r>
        <w:rPr>
          <w:rFonts w:ascii="Times New Roman" w:hAnsi="Times New Roman" w:cs="Times New Roman"/>
          <w:sz w:val="28"/>
          <w:szCs w:val="28"/>
        </w:rPr>
        <w:t>ам</w:t>
      </w:r>
      <w:r w:rsidRPr="00513FD0">
        <w:rPr>
          <w:rFonts w:ascii="Times New Roman" w:hAnsi="Times New Roman" w:cs="Times New Roman"/>
          <w:sz w:val="28"/>
          <w:szCs w:val="28"/>
        </w:rPr>
        <w:t xml:space="preserve"> (біоперешкод</w:t>
      </w:r>
      <w:r>
        <w:rPr>
          <w:rFonts w:ascii="Times New Roman" w:hAnsi="Times New Roman" w:cs="Times New Roman"/>
          <w:sz w:val="28"/>
          <w:szCs w:val="28"/>
        </w:rPr>
        <w:t>ам</w:t>
      </w:r>
      <w:r w:rsidRPr="00513FD0">
        <w:rPr>
          <w:rFonts w:ascii="Times New Roman" w:hAnsi="Times New Roman" w:cs="Times New Roman"/>
          <w:sz w:val="28"/>
          <w:szCs w:val="28"/>
        </w:rPr>
        <w:t>)</w:t>
      </w:r>
      <w:r>
        <w:rPr>
          <w:rFonts w:ascii="Times New Roman" w:hAnsi="Times New Roman" w:cs="Times New Roman"/>
          <w:sz w:val="28"/>
          <w:szCs w:val="28"/>
        </w:rPr>
        <w:t xml:space="preserve"> </w:t>
      </w:r>
      <w:r w:rsidRPr="00513FD0">
        <w:rPr>
          <w:rFonts w:ascii="Times New Roman" w:hAnsi="Times New Roman" w:cs="Times New Roman"/>
          <w:sz w:val="28"/>
          <w:szCs w:val="28"/>
        </w:rPr>
        <w:t>водних екосистем</w:t>
      </w:r>
      <w:r w:rsidR="0019708D">
        <w:rPr>
          <w:rFonts w:ascii="Times New Roman" w:hAnsi="Times New Roman" w:cs="Times New Roman"/>
          <w:sz w:val="28"/>
          <w:szCs w:val="28"/>
        </w:rPr>
        <w:t>.</w:t>
      </w:r>
    </w:p>
    <w:p w14:paraId="6F4DB9ED" w14:textId="7B1501E2" w:rsidR="00AD657F" w:rsidRPr="00D16C3F" w:rsidRDefault="0019708D" w:rsidP="00D16C3F">
      <w:pPr>
        <w:jc w:val="both"/>
        <w:rPr>
          <w:rFonts w:ascii="Times New Roman" w:hAnsi="Times New Roman" w:cs="Times New Roman"/>
          <w:sz w:val="28"/>
          <w:szCs w:val="28"/>
          <w:shd w:val="clear" w:color="auto" w:fill="FFFFFF"/>
        </w:rPr>
      </w:pPr>
      <w:r w:rsidRPr="0019708D">
        <w:rPr>
          <w:rFonts w:ascii="Times New Roman" w:hAnsi="Times New Roman" w:cs="Times New Roman"/>
          <w:i/>
          <w:sz w:val="28"/>
          <w:szCs w:val="28"/>
          <w:shd w:val="clear" w:color="auto" w:fill="FFFFFF"/>
        </w:rPr>
        <w:t>В</w:t>
      </w:r>
      <w:r w:rsidR="00CC5193" w:rsidRPr="0019708D">
        <w:rPr>
          <w:rFonts w:ascii="Times New Roman" w:hAnsi="Times New Roman" w:cs="Times New Roman"/>
          <w:i/>
          <w:sz w:val="28"/>
          <w:szCs w:val="28"/>
          <w:shd w:val="clear" w:color="auto" w:fill="FFFFFF"/>
        </w:rPr>
        <w:t>икористання водного об’єкта</w:t>
      </w:r>
      <w:r w:rsidR="00CC5193" w:rsidRPr="00D16C3F">
        <w:rPr>
          <w:rFonts w:ascii="Times New Roman" w:hAnsi="Times New Roman" w:cs="Times New Roman"/>
          <w:sz w:val="28"/>
          <w:szCs w:val="28"/>
          <w:shd w:val="clear" w:color="auto" w:fill="FFFFFF"/>
        </w:rPr>
        <w:t xml:space="preserve"> – процес використання води у виробництві з метою отримання продукції, для господарсько-питних потреб населення, потреб гідроенергетики, </w:t>
      </w:r>
      <w:r w:rsidR="00D16C3F" w:rsidRPr="00D16C3F">
        <w:rPr>
          <w:rFonts w:ascii="Times New Roman" w:hAnsi="Times New Roman" w:cs="Times New Roman"/>
          <w:sz w:val="28"/>
          <w:szCs w:val="28"/>
          <w:shd w:val="clear" w:color="auto" w:fill="FFFFFF"/>
        </w:rPr>
        <w:t>біомеліорації</w:t>
      </w:r>
      <w:r w:rsidR="00CC5193" w:rsidRPr="00D16C3F">
        <w:rPr>
          <w:rFonts w:ascii="Times New Roman" w:hAnsi="Times New Roman" w:cs="Times New Roman"/>
          <w:sz w:val="28"/>
          <w:szCs w:val="28"/>
          <w:shd w:val="clear" w:color="auto" w:fill="FFFFFF"/>
        </w:rPr>
        <w:t xml:space="preserve">, для відпочинку людей, організації місць масового </w:t>
      </w:r>
      <w:r w:rsidR="00396B42">
        <w:rPr>
          <w:rFonts w:ascii="Times New Roman" w:hAnsi="Times New Roman" w:cs="Times New Roman"/>
          <w:sz w:val="28"/>
          <w:szCs w:val="28"/>
          <w:shd w:val="clear" w:color="auto" w:fill="FFFFFF"/>
        </w:rPr>
        <w:t>перебування</w:t>
      </w:r>
      <w:r w:rsidR="00CC5193" w:rsidRPr="00D16C3F">
        <w:rPr>
          <w:rFonts w:ascii="Times New Roman" w:hAnsi="Times New Roman" w:cs="Times New Roman"/>
          <w:sz w:val="28"/>
          <w:szCs w:val="28"/>
          <w:shd w:val="clear" w:color="auto" w:fill="FFFFFF"/>
        </w:rPr>
        <w:t xml:space="preserve"> людей</w:t>
      </w:r>
      <w:r w:rsidR="00F5709F">
        <w:rPr>
          <w:rFonts w:ascii="Times New Roman" w:hAnsi="Times New Roman" w:cs="Times New Roman"/>
          <w:sz w:val="28"/>
          <w:szCs w:val="28"/>
          <w:shd w:val="clear" w:color="auto" w:fill="FFFFFF"/>
        </w:rPr>
        <w:t>.</w:t>
      </w:r>
    </w:p>
    <w:p w14:paraId="13E299FC" w14:textId="7C516BCD" w:rsidR="00CC5193" w:rsidRDefault="0019708D" w:rsidP="00D16C3F">
      <w:pPr>
        <w:jc w:val="both"/>
        <w:rPr>
          <w:rFonts w:ascii="Times New Roman" w:hAnsi="Times New Roman" w:cs="Times New Roman"/>
          <w:sz w:val="28"/>
          <w:szCs w:val="28"/>
          <w:shd w:val="clear" w:color="auto" w:fill="FFFFFF"/>
        </w:rPr>
      </w:pPr>
      <w:r w:rsidRPr="0019708D">
        <w:rPr>
          <w:rFonts w:ascii="Times New Roman" w:hAnsi="Times New Roman" w:cs="Times New Roman"/>
          <w:i/>
          <w:sz w:val="28"/>
          <w:szCs w:val="28"/>
          <w:shd w:val="clear" w:color="auto" w:fill="FFFFFF"/>
        </w:rPr>
        <w:t>М</w:t>
      </w:r>
      <w:r w:rsidR="00CC5193" w:rsidRPr="0019708D">
        <w:rPr>
          <w:rFonts w:ascii="Times New Roman" w:hAnsi="Times New Roman" w:cs="Times New Roman"/>
          <w:i/>
          <w:sz w:val="28"/>
          <w:szCs w:val="28"/>
          <w:shd w:val="clear" w:color="auto" w:fill="FFFFFF"/>
        </w:rPr>
        <w:t xml:space="preserve">ісця масового </w:t>
      </w:r>
      <w:r w:rsidR="0082397E">
        <w:rPr>
          <w:rFonts w:ascii="Times New Roman" w:hAnsi="Times New Roman" w:cs="Times New Roman"/>
          <w:i/>
          <w:sz w:val="28"/>
          <w:szCs w:val="28"/>
          <w:shd w:val="clear" w:color="auto" w:fill="FFFFFF"/>
        </w:rPr>
        <w:t>перебування</w:t>
      </w:r>
      <w:r w:rsidR="00CC5193" w:rsidRPr="0019708D">
        <w:rPr>
          <w:rFonts w:ascii="Times New Roman" w:hAnsi="Times New Roman" w:cs="Times New Roman"/>
          <w:i/>
          <w:sz w:val="28"/>
          <w:szCs w:val="28"/>
          <w:shd w:val="clear" w:color="auto" w:fill="FFFFFF"/>
        </w:rPr>
        <w:t xml:space="preserve"> людей на водних об’єктах</w:t>
      </w:r>
      <w:r w:rsidR="00CC5193" w:rsidRPr="00D16C3F">
        <w:rPr>
          <w:rFonts w:ascii="Times New Roman" w:hAnsi="Times New Roman" w:cs="Times New Roman"/>
          <w:sz w:val="28"/>
          <w:szCs w:val="28"/>
          <w:shd w:val="clear" w:color="auto" w:fill="FFFFFF"/>
        </w:rPr>
        <w:t xml:space="preserve"> – земельні ділянки берегової території з прилеглим водним простором</w:t>
      </w:r>
      <w:r w:rsidR="0082397E">
        <w:rPr>
          <w:rFonts w:ascii="Times New Roman" w:hAnsi="Times New Roman" w:cs="Times New Roman"/>
          <w:sz w:val="28"/>
          <w:szCs w:val="28"/>
          <w:shd w:val="clear" w:color="auto" w:fill="FFFFFF"/>
        </w:rPr>
        <w:t>.</w:t>
      </w:r>
    </w:p>
    <w:p w14:paraId="773A06C6" w14:textId="1C714E1C" w:rsidR="00CB5414" w:rsidRDefault="00CB5414" w:rsidP="0019708D">
      <w:pPr>
        <w:spacing w:after="0" w:line="276" w:lineRule="auto"/>
        <w:jc w:val="both"/>
        <w:rPr>
          <w:rFonts w:ascii="Times New Roman" w:hAnsi="Times New Roman" w:cs="Times New Roman"/>
          <w:sz w:val="28"/>
          <w:szCs w:val="28"/>
          <w:shd w:val="clear" w:color="auto" w:fill="FFFFFF"/>
        </w:rPr>
      </w:pPr>
      <w:r w:rsidRPr="00513FD0">
        <w:rPr>
          <w:rFonts w:ascii="Times New Roman" w:hAnsi="Times New Roman" w:cs="Times New Roman"/>
          <w:i/>
          <w:sz w:val="28"/>
          <w:szCs w:val="28"/>
        </w:rPr>
        <w:t xml:space="preserve">Програма </w:t>
      </w:r>
      <w:r w:rsidRPr="00513FD0">
        <w:rPr>
          <w:rFonts w:ascii="Times New Roman" w:hAnsi="Times New Roman" w:cs="Times New Roman"/>
          <w:sz w:val="28"/>
          <w:szCs w:val="28"/>
        </w:rPr>
        <w:t>–</w:t>
      </w:r>
      <w:r>
        <w:rPr>
          <w:rFonts w:ascii="Times New Roman" w:hAnsi="Times New Roman" w:cs="Times New Roman"/>
          <w:sz w:val="28"/>
          <w:szCs w:val="28"/>
        </w:rPr>
        <w:t xml:space="preserve"> науково-дослідна робота</w:t>
      </w:r>
      <w:r w:rsidRPr="00513FD0">
        <w:rPr>
          <w:rFonts w:ascii="Times New Roman" w:hAnsi="Times New Roman" w:cs="Times New Roman"/>
          <w:sz w:val="28"/>
          <w:szCs w:val="28"/>
        </w:rPr>
        <w:t>,</w:t>
      </w:r>
      <w:r w:rsidRPr="00513FD0">
        <w:rPr>
          <w:rFonts w:ascii="Times New Roman" w:hAnsi="Times New Roman" w:cs="Times New Roman"/>
          <w:sz w:val="28"/>
          <w:szCs w:val="28"/>
          <w:shd w:val="clear" w:color="auto" w:fill="FFFFFF"/>
        </w:rPr>
        <w:t xml:space="preserve"> встановлена на певний проміжок часу сукупність </w:t>
      </w:r>
      <w:r w:rsidRPr="00513FD0">
        <w:rPr>
          <w:rFonts w:ascii="Times New Roman" w:hAnsi="Times New Roman" w:cs="Times New Roman"/>
          <w:sz w:val="28"/>
          <w:szCs w:val="28"/>
        </w:rPr>
        <w:t>науково-обґрунтован</w:t>
      </w:r>
      <w:r>
        <w:rPr>
          <w:rFonts w:ascii="Times New Roman" w:hAnsi="Times New Roman" w:cs="Times New Roman"/>
          <w:sz w:val="28"/>
          <w:szCs w:val="28"/>
        </w:rPr>
        <w:t>их</w:t>
      </w:r>
      <w:r w:rsidRPr="00513FD0">
        <w:rPr>
          <w:rFonts w:ascii="Times New Roman" w:hAnsi="Times New Roman" w:cs="Times New Roman"/>
          <w:sz w:val="28"/>
          <w:szCs w:val="28"/>
          <w:shd w:val="clear" w:color="auto" w:fill="FFFFFF"/>
        </w:rPr>
        <w:t xml:space="preserve"> вимог та правил, які визначають формування ПШБК, що</w:t>
      </w:r>
      <w:r>
        <w:rPr>
          <w:rFonts w:ascii="Times New Roman" w:hAnsi="Times New Roman" w:cs="Times New Roman"/>
          <w:sz w:val="28"/>
          <w:szCs w:val="28"/>
          <w:shd w:val="clear" w:color="auto" w:fill="FFFFFF"/>
        </w:rPr>
        <w:t xml:space="preserve"> розробляється за Методологією та</w:t>
      </w:r>
      <w:r w:rsidRPr="00513FD0">
        <w:rPr>
          <w:rFonts w:ascii="Times New Roman" w:hAnsi="Times New Roman" w:cs="Times New Roman"/>
          <w:sz w:val="28"/>
          <w:szCs w:val="28"/>
          <w:shd w:val="clear" w:color="auto" w:fill="FFFFFF"/>
        </w:rPr>
        <w:t xml:space="preserve"> запроваджується з метою за</w:t>
      </w:r>
      <w:r>
        <w:rPr>
          <w:rFonts w:ascii="Times New Roman" w:hAnsi="Times New Roman" w:cs="Times New Roman"/>
          <w:sz w:val="28"/>
          <w:szCs w:val="28"/>
          <w:shd w:val="clear" w:color="auto" w:fill="FFFFFF"/>
        </w:rPr>
        <w:t>побігання (усунення) біологічних</w:t>
      </w:r>
      <w:r w:rsidRPr="00513FD0">
        <w:rPr>
          <w:rFonts w:ascii="Times New Roman" w:hAnsi="Times New Roman" w:cs="Times New Roman"/>
          <w:sz w:val="28"/>
          <w:szCs w:val="28"/>
          <w:shd w:val="clear" w:color="auto" w:fill="FFFFFF"/>
        </w:rPr>
        <w:t xml:space="preserve"> загроз (біоперешкод) у визначен</w:t>
      </w:r>
      <w:r>
        <w:rPr>
          <w:rFonts w:ascii="Times New Roman" w:hAnsi="Times New Roman" w:cs="Times New Roman"/>
          <w:sz w:val="28"/>
          <w:szCs w:val="28"/>
          <w:shd w:val="clear" w:color="auto" w:fill="FFFFFF"/>
        </w:rPr>
        <w:t>их</w:t>
      </w:r>
      <w:r w:rsidRPr="00513FD0">
        <w:rPr>
          <w:rFonts w:ascii="Times New Roman" w:hAnsi="Times New Roman" w:cs="Times New Roman"/>
          <w:sz w:val="28"/>
          <w:szCs w:val="28"/>
          <w:shd w:val="clear" w:color="auto" w:fill="FFFFFF"/>
        </w:rPr>
        <w:t xml:space="preserve"> водн</w:t>
      </w:r>
      <w:r>
        <w:rPr>
          <w:rFonts w:ascii="Times New Roman" w:hAnsi="Times New Roman" w:cs="Times New Roman"/>
          <w:sz w:val="28"/>
          <w:szCs w:val="28"/>
          <w:shd w:val="clear" w:color="auto" w:fill="FFFFFF"/>
        </w:rPr>
        <w:t>их екосистемах (їх</w:t>
      </w:r>
      <w:r w:rsidRPr="00513FD0">
        <w:rPr>
          <w:rFonts w:ascii="Times New Roman" w:hAnsi="Times New Roman" w:cs="Times New Roman"/>
          <w:sz w:val="28"/>
          <w:szCs w:val="28"/>
          <w:shd w:val="clear" w:color="auto" w:fill="FFFFFF"/>
        </w:rPr>
        <w:t xml:space="preserve"> частин) або </w:t>
      </w:r>
      <w:r w:rsidRPr="00513FD0">
        <w:rPr>
          <w:rFonts w:ascii="Times New Roman" w:hAnsi="Times New Roman" w:cs="Times New Roman"/>
          <w:sz w:val="28"/>
          <w:szCs w:val="28"/>
        </w:rPr>
        <w:t>водогоспода</w:t>
      </w:r>
      <w:r>
        <w:rPr>
          <w:rFonts w:ascii="Times New Roman" w:hAnsi="Times New Roman" w:cs="Times New Roman"/>
          <w:sz w:val="28"/>
          <w:szCs w:val="28"/>
        </w:rPr>
        <w:t>рських систем</w:t>
      </w:r>
      <w:r w:rsidRPr="00513FD0">
        <w:rPr>
          <w:rFonts w:ascii="Times New Roman" w:hAnsi="Times New Roman" w:cs="Times New Roman"/>
          <w:sz w:val="28"/>
          <w:szCs w:val="28"/>
          <w:shd w:val="clear" w:color="auto" w:fill="FFFFFF"/>
        </w:rPr>
        <w:t>.</w:t>
      </w:r>
    </w:p>
    <w:p w14:paraId="0822DCE8" w14:textId="77777777" w:rsidR="0019708D" w:rsidRDefault="0019708D" w:rsidP="0019708D">
      <w:pPr>
        <w:jc w:val="both"/>
        <w:rPr>
          <w:rFonts w:ascii="Times New Roman" w:hAnsi="Times New Roman" w:cs="Times New Roman"/>
          <w:sz w:val="28"/>
          <w:szCs w:val="28"/>
          <w:shd w:val="clear" w:color="auto" w:fill="FFFFFF"/>
        </w:rPr>
      </w:pPr>
    </w:p>
    <w:p w14:paraId="3C81773D" w14:textId="77777777" w:rsidR="00CB5414" w:rsidRPr="00D16C3F" w:rsidRDefault="00CB5414" w:rsidP="0019708D">
      <w:pPr>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ПШБК (</w:t>
      </w:r>
      <w:r w:rsidRPr="0059633B">
        <w:rPr>
          <w:rFonts w:ascii="Times New Roman" w:hAnsi="Times New Roman" w:cs="Times New Roman"/>
          <w:i/>
          <w:sz w:val="28"/>
          <w:szCs w:val="28"/>
          <w:shd w:val="clear" w:color="auto" w:fill="FFFFFF"/>
        </w:rPr>
        <w:t>Природно-штучний біомеліоративний комплекс</w:t>
      </w:r>
      <w:r>
        <w:rPr>
          <w:rFonts w:ascii="Times New Roman" w:hAnsi="Times New Roman" w:cs="Times New Roman"/>
          <w:i/>
          <w:sz w:val="28"/>
          <w:szCs w:val="28"/>
          <w:shd w:val="clear" w:color="auto" w:fill="FFFFFF"/>
        </w:rPr>
        <w:t>)</w:t>
      </w:r>
      <w:r w:rsidRPr="00513FD0">
        <w:rPr>
          <w:rFonts w:ascii="Times New Roman" w:hAnsi="Times New Roman" w:cs="Times New Roman"/>
          <w:i/>
          <w:sz w:val="28"/>
          <w:szCs w:val="28"/>
          <w:shd w:val="clear" w:color="auto" w:fill="FFFFFF"/>
        </w:rPr>
        <w:t xml:space="preserve"> </w:t>
      </w:r>
      <w:r w:rsidRPr="00513FD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13FD0">
        <w:rPr>
          <w:rFonts w:ascii="Times New Roman" w:hAnsi="Times New Roman" w:cs="Times New Roman"/>
          <w:sz w:val="28"/>
          <w:szCs w:val="28"/>
          <w:shd w:val="clear" w:color="auto" w:fill="FFFFFF"/>
        </w:rPr>
        <w:t>комплекс</w:t>
      </w:r>
      <w:r>
        <w:rPr>
          <w:rFonts w:ascii="Times New Roman" w:hAnsi="Times New Roman" w:cs="Times New Roman"/>
          <w:sz w:val="28"/>
          <w:szCs w:val="28"/>
          <w:shd w:val="clear" w:color="auto" w:fill="FFFFFF"/>
        </w:rPr>
        <w:t xml:space="preserve"> заходів</w:t>
      </w:r>
      <w:r w:rsidRPr="00513FD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які </w:t>
      </w:r>
      <w:r w:rsidRPr="00513FD0">
        <w:rPr>
          <w:rFonts w:ascii="Times New Roman" w:hAnsi="Times New Roman" w:cs="Times New Roman"/>
          <w:sz w:val="28"/>
          <w:szCs w:val="28"/>
          <w:shd w:val="clear" w:color="auto" w:fill="FFFFFF"/>
        </w:rPr>
        <w:t>форму</w:t>
      </w:r>
      <w:r>
        <w:rPr>
          <w:rFonts w:ascii="Times New Roman" w:hAnsi="Times New Roman" w:cs="Times New Roman"/>
          <w:sz w:val="28"/>
          <w:szCs w:val="28"/>
          <w:shd w:val="clear" w:color="auto" w:fill="FFFFFF"/>
        </w:rPr>
        <w:t>ю</w:t>
      </w:r>
      <w:r w:rsidRPr="00513FD0">
        <w:rPr>
          <w:rFonts w:ascii="Times New Roman" w:hAnsi="Times New Roman" w:cs="Times New Roman"/>
          <w:sz w:val="28"/>
          <w:szCs w:val="28"/>
          <w:shd w:val="clear" w:color="auto" w:fill="FFFFFF"/>
        </w:rPr>
        <w:t>ться і підтриму</w:t>
      </w:r>
      <w:r>
        <w:rPr>
          <w:rFonts w:ascii="Times New Roman" w:hAnsi="Times New Roman" w:cs="Times New Roman"/>
          <w:sz w:val="28"/>
          <w:szCs w:val="28"/>
          <w:shd w:val="clear" w:color="auto" w:fill="FFFFFF"/>
        </w:rPr>
        <w:t>ю</w:t>
      </w:r>
      <w:r w:rsidRPr="00513FD0">
        <w:rPr>
          <w:rFonts w:ascii="Times New Roman" w:hAnsi="Times New Roman" w:cs="Times New Roman"/>
          <w:sz w:val="28"/>
          <w:szCs w:val="28"/>
          <w:shd w:val="clear" w:color="auto" w:fill="FFFFFF"/>
        </w:rPr>
        <w:t>ться за рахунок</w:t>
      </w:r>
      <w:r>
        <w:rPr>
          <w:rFonts w:ascii="Times New Roman" w:hAnsi="Times New Roman" w:cs="Times New Roman"/>
          <w:sz w:val="28"/>
          <w:szCs w:val="28"/>
          <w:shd w:val="clear" w:color="auto" w:fill="FFFFFF"/>
        </w:rPr>
        <w:t xml:space="preserve"> проведення системних наукових досліджень,</w:t>
      </w:r>
      <w:r w:rsidRPr="00513FD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ротації</w:t>
      </w:r>
      <w:r w:rsidRPr="00513FD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біомеліорантів, </w:t>
      </w:r>
      <w:r>
        <w:rPr>
          <w:rFonts w:ascii="Times New Roman" w:hAnsi="Times New Roman" w:cs="Times New Roman"/>
          <w:sz w:val="28"/>
          <w:szCs w:val="28"/>
        </w:rPr>
        <w:t>м</w:t>
      </w:r>
      <w:r w:rsidRPr="00E97E95">
        <w:rPr>
          <w:rFonts w:ascii="Times New Roman" w:hAnsi="Times New Roman" w:cs="Times New Roman"/>
          <w:sz w:val="28"/>
          <w:szCs w:val="28"/>
        </w:rPr>
        <w:t>еліорації умов природного відтворення</w:t>
      </w:r>
      <w:r>
        <w:rPr>
          <w:rFonts w:ascii="Times New Roman" w:hAnsi="Times New Roman" w:cs="Times New Roman"/>
          <w:sz w:val="28"/>
          <w:szCs w:val="28"/>
        </w:rPr>
        <w:t xml:space="preserve"> та інших біоманіпуляцій</w:t>
      </w:r>
      <w:r>
        <w:rPr>
          <w:rFonts w:ascii="Times New Roman" w:hAnsi="Times New Roman" w:cs="Times New Roman"/>
          <w:sz w:val="28"/>
          <w:szCs w:val="28"/>
          <w:shd w:val="clear" w:color="auto" w:fill="FFFFFF"/>
        </w:rPr>
        <w:t xml:space="preserve"> </w:t>
      </w:r>
      <w:r w:rsidRPr="00513FD0">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ідповідно до вимог Методології і патенту</w:t>
      </w:r>
      <w:r w:rsidRPr="00513FD0">
        <w:rPr>
          <w:rFonts w:ascii="Times New Roman" w:hAnsi="Times New Roman" w:cs="Times New Roman"/>
          <w:sz w:val="28"/>
          <w:szCs w:val="28"/>
          <w:shd w:val="clear" w:color="auto" w:fill="FFFFFF"/>
        </w:rPr>
        <w:t>.</w:t>
      </w:r>
    </w:p>
    <w:p w14:paraId="4DC83986" w14:textId="6246258F" w:rsidR="00CC5193" w:rsidRPr="00D16C3F" w:rsidRDefault="0019708D" w:rsidP="00D16C3F">
      <w:pPr>
        <w:jc w:val="both"/>
        <w:rPr>
          <w:rFonts w:ascii="Times New Roman" w:hAnsi="Times New Roman" w:cs="Times New Roman"/>
          <w:sz w:val="28"/>
          <w:szCs w:val="28"/>
          <w:shd w:val="clear" w:color="auto" w:fill="FFFFFF"/>
        </w:rPr>
      </w:pPr>
      <w:r w:rsidRPr="0019708D">
        <w:rPr>
          <w:rFonts w:ascii="Times New Roman" w:hAnsi="Times New Roman" w:cs="Times New Roman"/>
          <w:i/>
          <w:sz w:val="28"/>
          <w:szCs w:val="28"/>
          <w:shd w:val="clear" w:color="auto" w:fill="FFFFFF"/>
        </w:rPr>
        <w:t>О</w:t>
      </w:r>
      <w:r w:rsidR="00CC5193" w:rsidRPr="0019708D">
        <w:rPr>
          <w:rFonts w:ascii="Times New Roman" w:hAnsi="Times New Roman" w:cs="Times New Roman"/>
          <w:i/>
          <w:sz w:val="28"/>
          <w:szCs w:val="28"/>
          <w:shd w:val="clear" w:color="auto" w:fill="FFFFFF"/>
        </w:rPr>
        <w:t>хорона життя людей на водних об’єктах</w:t>
      </w:r>
      <w:r w:rsidR="00CC5193" w:rsidRPr="00D16C3F">
        <w:rPr>
          <w:rFonts w:ascii="Times New Roman" w:hAnsi="Times New Roman" w:cs="Times New Roman"/>
          <w:sz w:val="28"/>
          <w:szCs w:val="28"/>
          <w:shd w:val="clear" w:color="auto" w:fill="FFFFFF"/>
        </w:rPr>
        <w:t xml:space="preserve"> – комплекс заходів, спрямованих на запобігання нещасним випадкам і надзвичайним ситуаціям на водних об’єктах</w:t>
      </w:r>
      <w:r w:rsidR="00D16C3F">
        <w:rPr>
          <w:rFonts w:ascii="Times New Roman" w:hAnsi="Times New Roman" w:cs="Times New Roman"/>
          <w:sz w:val="28"/>
          <w:szCs w:val="28"/>
          <w:shd w:val="clear" w:color="auto" w:fill="FFFFFF"/>
        </w:rPr>
        <w:t xml:space="preserve"> та поруч </w:t>
      </w:r>
      <w:r>
        <w:rPr>
          <w:rFonts w:ascii="Times New Roman" w:hAnsi="Times New Roman" w:cs="Times New Roman"/>
          <w:sz w:val="28"/>
          <w:szCs w:val="28"/>
          <w:shd w:val="clear" w:color="auto" w:fill="FFFFFF"/>
        </w:rPr>
        <w:t>незалежно від пори року.</w:t>
      </w:r>
    </w:p>
    <w:p w14:paraId="59B48A05" w14:textId="77777777" w:rsidR="00CB5414" w:rsidRDefault="00CB5414" w:rsidP="0019708D">
      <w:pPr>
        <w:spacing w:after="0" w:line="276" w:lineRule="auto"/>
        <w:ind w:firstLine="567"/>
        <w:jc w:val="both"/>
        <w:rPr>
          <w:rFonts w:ascii="Times New Roman" w:hAnsi="Times New Roman" w:cs="Times New Roman"/>
          <w:sz w:val="28"/>
          <w:szCs w:val="28"/>
        </w:rPr>
      </w:pPr>
      <w:r w:rsidRPr="00513FD0">
        <w:rPr>
          <w:rFonts w:ascii="Times New Roman" w:hAnsi="Times New Roman" w:cs="Times New Roman"/>
          <w:i/>
          <w:sz w:val="28"/>
          <w:szCs w:val="28"/>
        </w:rPr>
        <w:t>Розробник</w:t>
      </w:r>
      <w:r w:rsidRPr="00513FD0">
        <w:rPr>
          <w:rFonts w:ascii="Times New Roman" w:hAnsi="Times New Roman" w:cs="Times New Roman"/>
          <w:sz w:val="28"/>
          <w:szCs w:val="28"/>
        </w:rPr>
        <w:t xml:space="preserve"> – </w:t>
      </w:r>
      <w:r>
        <w:rPr>
          <w:rFonts w:ascii="Times New Roman" w:hAnsi="Times New Roman" w:cs="Times New Roman"/>
          <w:sz w:val="28"/>
          <w:szCs w:val="28"/>
        </w:rPr>
        <w:t xml:space="preserve">спеціалізована </w:t>
      </w:r>
      <w:r w:rsidRPr="00513FD0">
        <w:rPr>
          <w:rFonts w:ascii="Times New Roman" w:hAnsi="Times New Roman" w:cs="Times New Roman"/>
          <w:sz w:val="28"/>
          <w:szCs w:val="28"/>
        </w:rPr>
        <w:t>наукова уст</w:t>
      </w:r>
      <w:r>
        <w:rPr>
          <w:rFonts w:ascii="Times New Roman" w:hAnsi="Times New Roman" w:cs="Times New Roman"/>
          <w:sz w:val="28"/>
          <w:szCs w:val="28"/>
        </w:rPr>
        <w:t>анова, що є розробником Програми ПШБК</w:t>
      </w:r>
      <w:r w:rsidRPr="00513FD0">
        <w:rPr>
          <w:rFonts w:ascii="Times New Roman" w:hAnsi="Times New Roman" w:cs="Times New Roman"/>
          <w:sz w:val="28"/>
          <w:szCs w:val="28"/>
        </w:rPr>
        <w:t>.</w:t>
      </w:r>
    </w:p>
    <w:p w14:paraId="7E1FBB47" w14:textId="77777777" w:rsidR="0019708D" w:rsidRPr="0019708D" w:rsidRDefault="0019708D" w:rsidP="0019708D">
      <w:pPr>
        <w:spacing w:after="0" w:line="276" w:lineRule="auto"/>
        <w:ind w:firstLine="567"/>
        <w:jc w:val="both"/>
        <w:rPr>
          <w:rFonts w:ascii="Times New Roman" w:hAnsi="Times New Roman" w:cs="Times New Roman"/>
          <w:sz w:val="28"/>
          <w:szCs w:val="28"/>
        </w:rPr>
      </w:pPr>
    </w:p>
    <w:p w14:paraId="22608E5A" w14:textId="6120E810" w:rsidR="00CC5193" w:rsidRPr="001170AF" w:rsidRDefault="00CC5193" w:rsidP="001170AF">
      <w:pPr>
        <w:jc w:val="both"/>
        <w:rPr>
          <w:rFonts w:ascii="Times New Roman" w:hAnsi="Times New Roman" w:cs="Times New Roman"/>
          <w:sz w:val="28"/>
          <w:szCs w:val="28"/>
          <w:shd w:val="clear" w:color="auto" w:fill="FFFFFF"/>
        </w:rPr>
      </w:pPr>
      <w:r w:rsidRPr="001170AF">
        <w:rPr>
          <w:rFonts w:ascii="Times New Roman" w:hAnsi="Times New Roman" w:cs="Times New Roman"/>
          <w:sz w:val="28"/>
          <w:szCs w:val="28"/>
          <w:shd w:val="clear" w:color="auto" w:fill="FFFFFF"/>
        </w:rPr>
        <w:t>4. Порядок користування водними об’</w:t>
      </w:r>
      <w:r w:rsidR="005645AD">
        <w:rPr>
          <w:rFonts w:ascii="Times New Roman" w:hAnsi="Times New Roman" w:cs="Times New Roman"/>
          <w:sz w:val="28"/>
          <w:szCs w:val="28"/>
          <w:shd w:val="clear" w:color="auto" w:fill="FFFFFF"/>
        </w:rPr>
        <w:t>єктами</w:t>
      </w:r>
      <w:r w:rsidRPr="001170AF">
        <w:rPr>
          <w:rFonts w:ascii="Times New Roman" w:hAnsi="Times New Roman" w:cs="Times New Roman"/>
          <w:sz w:val="28"/>
          <w:szCs w:val="28"/>
          <w:shd w:val="clear" w:color="auto" w:fill="FFFFFF"/>
        </w:rPr>
        <w:t xml:space="preserve"> визначається </w:t>
      </w:r>
      <w:hyperlink r:id="rId12" w:tgtFrame="_blank" w:history="1">
        <w:r w:rsidRPr="00CB5414">
          <w:rPr>
            <w:rStyle w:val="a3"/>
            <w:rFonts w:ascii="Times New Roman" w:hAnsi="Times New Roman" w:cs="Times New Roman"/>
            <w:color w:val="auto"/>
            <w:sz w:val="28"/>
            <w:szCs w:val="28"/>
            <w:u w:val="none"/>
            <w:shd w:val="clear" w:color="auto" w:fill="FFFFFF"/>
          </w:rPr>
          <w:t>Водним кодексом України</w:t>
        </w:r>
      </w:hyperlink>
      <w:r w:rsidRPr="00CB5414">
        <w:rPr>
          <w:rFonts w:ascii="Times New Roman" w:hAnsi="Times New Roman" w:cs="Times New Roman"/>
          <w:sz w:val="28"/>
          <w:szCs w:val="28"/>
          <w:shd w:val="clear" w:color="auto" w:fill="FFFFFF"/>
        </w:rPr>
        <w:t>, </w:t>
      </w:r>
      <w:hyperlink r:id="rId13" w:tgtFrame="_blank" w:history="1">
        <w:r w:rsidRPr="00CB5414">
          <w:rPr>
            <w:rStyle w:val="a3"/>
            <w:rFonts w:ascii="Times New Roman" w:hAnsi="Times New Roman" w:cs="Times New Roman"/>
            <w:color w:val="auto"/>
            <w:sz w:val="28"/>
            <w:szCs w:val="28"/>
            <w:u w:val="none"/>
            <w:shd w:val="clear" w:color="auto" w:fill="FFFFFF"/>
          </w:rPr>
          <w:t>Порядком обліку місць масового відпочинку населення на водних об’єктах</w:t>
        </w:r>
      </w:hyperlink>
      <w:r w:rsidRPr="001170AF">
        <w:rPr>
          <w:rFonts w:ascii="Times New Roman" w:hAnsi="Times New Roman" w:cs="Times New Roman"/>
          <w:sz w:val="28"/>
          <w:szCs w:val="28"/>
          <w:shd w:val="clear" w:color="auto" w:fill="FFFFFF"/>
        </w:rPr>
        <w:t>, затвердженим постановою Кабінету Міністрів України від 06 березня 2002 року № 264. Порядок запобігання нещасним випадкам і надзвичайним ситуаціям на водних об’єктах визначається цим</w:t>
      </w:r>
      <w:r w:rsidR="00396B42">
        <w:rPr>
          <w:rFonts w:ascii="Times New Roman" w:hAnsi="Times New Roman" w:cs="Times New Roman"/>
          <w:sz w:val="28"/>
          <w:szCs w:val="28"/>
          <w:shd w:val="clear" w:color="auto" w:fill="FFFFFF"/>
        </w:rPr>
        <w:t xml:space="preserve"> Меморандумом. </w:t>
      </w:r>
    </w:p>
    <w:p w14:paraId="126474BE" w14:textId="207CA12B" w:rsidR="00CC5193" w:rsidRPr="002D7051" w:rsidRDefault="00CC5193" w:rsidP="002D7051">
      <w:pPr>
        <w:jc w:val="both"/>
        <w:rPr>
          <w:rFonts w:ascii="Times New Roman" w:hAnsi="Times New Roman" w:cs="Times New Roman"/>
          <w:sz w:val="28"/>
          <w:szCs w:val="28"/>
          <w:shd w:val="clear" w:color="auto" w:fill="FFFFFF"/>
        </w:rPr>
      </w:pPr>
      <w:r w:rsidRPr="005645AD">
        <w:rPr>
          <w:rFonts w:ascii="Times New Roman" w:hAnsi="Times New Roman" w:cs="Times New Roman"/>
          <w:sz w:val="28"/>
          <w:szCs w:val="28"/>
          <w:shd w:val="clear" w:color="auto" w:fill="FFFFFF"/>
        </w:rPr>
        <w:lastRenderedPageBreak/>
        <w:t>5. Керівники підприємств, установ та організацій незалежно від форм власності та, особи які використовують водні об’єкти</w:t>
      </w:r>
      <w:r w:rsidR="005645AD" w:rsidRPr="005645AD">
        <w:rPr>
          <w:rFonts w:ascii="Times New Roman" w:hAnsi="Times New Roman" w:cs="Times New Roman"/>
          <w:sz w:val="28"/>
          <w:szCs w:val="28"/>
          <w:shd w:val="clear" w:color="auto" w:fill="FFFFFF"/>
        </w:rPr>
        <w:t xml:space="preserve"> (підрядники)</w:t>
      </w:r>
      <w:r w:rsidRPr="005645AD">
        <w:rPr>
          <w:rFonts w:ascii="Times New Roman" w:hAnsi="Times New Roman" w:cs="Times New Roman"/>
          <w:sz w:val="28"/>
          <w:szCs w:val="28"/>
          <w:shd w:val="clear" w:color="auto" w:fill="FFFFFF"/>
        </w:rPr>
        <w:t xml:space="preserve"> або прибережну захисну смугу водних об’єктів з</w:t>
      </w:r>
      <w:r w:rsidR="005645AD" w:rsidRPr="005645AD">
        <w:rPr>
          <w:rFonts w:ascii="Times New Roman" w:hAnsi="Times New Roman" w:cs="Times New Roman"/>
          <w:sz w:val="28"/>
          <w:szCs w:val="28"/>
          <w:shd w:val="clear" w:color="auto" w:fill="FFFFFF"/>
        </w:rPr>
        <w:t xml:space="preserve"> метою запровадження біомеліоративних робіт</w:t>
      </w:r>
      <w:r w:rsidRPr="005645AD">
        <w:rPr>
          <w:rFonts w:ascii="Times New Roman" w:hAnsi="Times New Roman" w:cs="Times New Roman"/>
          <w:sz w:val="28"/>
          <w:szCs w:val="28"/>
          <w:shd w:val="clear" w:color="auto" w:fill="FFFFFF"/>
        </w:rPr>
        <w:t xml:space="preserve"> обладнують і утримують </w:t>
      </w:r>
      <w:r w:rsidR="00396B42">
        <w:rPr>
          <w:rFonts w:ascii="Times New Roman" w:hAnsi="Times New Roman" w:cs="Times New Roman"/>
          <w:sz w:val="28"/>
          <w:szCs w:val="28"/>
          <w:shd w:val="clear" w:color="auto" w:fill="FFFFFF"/>
        </w:rPr>
        <w:t>території</w:t>
      </w:r>
      <w:r w:rsidRPr="005645AD">
        <w:rPr>
          <w:rFonts w:ascii="Times New Roman" w:hAnsi="Times New Roman" w:cs="Times New Roman"/>
          <w:sz w:val="28"/>
          <w:szCs w:val="28"/>
          <w:shd w:val="clear" w:color="auto" w:fill="FFFFFF"/>
        </w:rPr>
        <w:t>, забезпечують п</w:t>
      </w:r>
      <w:r w:rsidR="002D7051">
        <w:rPr>
          <w:rFonts w:ascii="Times New Roman" w:hAnsi="Times New Roman" w:cs="Times New Roman"/>
          <w:sz w:val="28"/>
          <w:szCs w:val="28"/>
          <w:shd w:val="clear" w:color="auto" w:fill="FFFFFF"/>
        </w:rPr>
        <w:t>ереміщення служб</w:t>
      </w:r>
      <w:r w:rsidRPr="005645AD">
        <w:rPr>
          <w:rFonts w:ascii="Times New Roman" w:hAnsi="Times New Roman" w:cs="Times New Roman"/>
          <w:sz w:val="28"/>
          <w:szCs w:val="28"/>
          <w:shd w:val="clear" w:color="auto" w:fill="FFFFFF"/>
        </w:rPr>
        <w:t xml:space="preserve"> і </w:t>
      </w:r>
      <w:r w:rsidR="002D7051">
        <w:rPr>
          <w:rFonts w:ascii="Times New Roman" w:hAnsi="Times New Roman" w:cs="Times New Roman"/>
          <w:sz w:val="28"/>
          <w:szCs w:val="28"/>
          <w:shd w:val="clear" w:color="auto" w:fill="FFFFFF"/>
        </w:rPr>
        <w:t>спеціалістів.</w:t>
      </w:r>
    </w:p>
    <w:p w14:paraId="3C091135" w14:textId="0FD4EE32" w:rsidR="00CC5193" w:rsidRPr="002657CA" w:rsidRDefault="00CC5193" w:rsidP="00CC5193">
      <w:pPr>
        <w:pStyle w:val="rvps7"/>
        <w:shd w:val="clear" w:color="auto" w:fill="FFFFFF"/>
        <w:spacing w:before="150" w:beforeAutospacing="0" w:after="150" w:afterAutospacing="0"/>
        <w:ind w:left="450" w:right="450"/>
        <w:jc w:val="center"/>
        <w:rPr>
          <w:b/>
        </w:rPr>
      </w:pPr>
      <w:bookmarkStart w:id="4" w:name="n41"/>
      <w:bookmarkEnd w:id="4"/>
      <w:r>
        <w:rPr>
          <w:rStyle w:val="rvts15"/>
          <w:b/>
          <w:bCs/>
          <w:color w:val="333333"/>
          <w:sz w:val="28"/>
          <w:szCs w:val="28"/>
        </w:rPr>
        <w:t> </w:t>
      </w:r>
      <w:r w:rsidR="00376D00">
        <w:rPr>
          <w:rStyle w:val="rvts15"/>
          <w:b/>
          <w:bCs/>
          <w:color w:val="333333"/>
          <w:sz w:val="28"/>
          <w:szCs w:val="28"/>
        </w:rPr>
        <w:t xml:space="preserve">ІІ </w:t>
      </w:r>
      <w:r w:rsidRPr="002657CA">
        <w:rPr>
          <w:rStyle w:val="rvts15"/>
          <w:b/>
          <w:bCs/>
          <w:sz w:val="28"/>
          <w:szCs w:val="28"/>
        </w:rPr>
        <w:t>Вимоги безпеки до місць масового відпочинку людей на водних об’єктах</w:t>
      </w:r>
      <w:r w:rsidR="002657CA" w:rsidRPr="002657CA">
        <w:rPr>
          <w:rStyle w:val="rvts15"/>
          <w:b/>
          <w:bCs/>
          <w:sz w:val="28"/>
          <w:szCs w:val="28"/>
        </w:rPr>
        <w:t xml:space="preserve"> КМУВГ</w:t>
      </w:r>
    </w:p>
    <w:p w14:paraId="42E5F240" w14:textId="4D4ED467" w:rsidR="00CC5193" w:rsidRPr="006C3125" w:rsidRDefault="00CC5193" w:rsidP="00CC5193">
      <w:pPr>
        <w:pStyle w:val="rvps2"/>
        <w:shd w:val="clear" w:color="auto" w:fill="FFFFFF"/>
        <w:spacing w:before="0" w:beforeAutospacing="0" w:after="150" w:afterAutospacing="0"/>
        <w:ind w:firstLine="450"/>
        <w:jc w:val="both"/>
        <w:rPr>
          <w:sz w:val="28"/>
          <w:szCs w:val="28"/>
        </w:rPr>
      </w:pPr>
      <w:bookmarkStart w:id="5" w:name="n43"/>
      <w:bookmarkEnd w:id="5"/>
      <w:r w:rsidRPr="006C3125">
        <w:rPr>
          <w:sz w:val="28"/>
          <w:szCs w:val="28"/>
        </w:rPr>
        <w:t xml:space="preserve">1. Під час влаштування місць </w:t>
      </w:r>
      <w:r w:rsidR="002D7051">
        <w:rPr>
          <w:sz w:val="28"/>
          <w:szCs w:val="28"/>
        </w:rPr>
        <w:t>перебування</w:t>
      </w:r>
      <w:r w:rsidRPr="006C3125">
        <w:rPr>
          <w:sz w:val="28"/>
          <w:szCs w:val="28"/>
        </w:rPr>
        <w:t xml:space="preserve"> людей на водних об’єктах</w:t>
      </w:r>
      <w:r w:rsidR="002657CA" w:rsidRPr="006C3125">
        <w:rPr>
          <w:sz w:val="28"/>
          <w:szCs w:val="28"/>
        </w:rPr>
        <w:t xml:space="preserve"> </w:t>
      </w:r>
      <w:proofErr w:type="spellStart"/>
      <w:r w:rsidR="002657CA" w:rsidRPr="006C3125">
        <w:rPr>
          <w:sz w:val="28"/>
          <w:szCs w:val="28"/>
        </w:rPr>
        <w:t>К</w:t>
      </w:r>
      <w:r w:rsidR="002D7051">
        <w:rPr>
          <w:sz w:val="28"/>
          <w:szCs w:val="28"/>
        </w:rPr>
        <w:t>ілійського</w:t>
      </w:r>
      <w:proofErr w:type="spellEnd"/>
      <w:r w:rsidR="002D7051">
        <w:rPr>
          <w:sz w:val="28"/>
          <w:szCs w:val="28"/>
        </w:rPr>
        <w:t xml:space="preserve"> </w:t>
      </w:r>
      <w:r w:rsidR="002657CA" w:rsidRPr="006C3125">
        <w:rPr>
          <w:sz w:val="28"/>
          <w:szCs w:val="28"/>
        </w:rPr>
        <w:t>МУВГ</w:t>
      </w:r>
      <w:r w:rsidRPr="006C3125">
        <w:rPr>
          <w:sz w:val="28"/>
          <w:szCs w:val="28"/>
        </w:rPr>
        <w:t xml:space="preserve"> необхідно дотримуватися таких вимог:</w:t>
      </w:r>
    </w:p>
    <w:p w14:paraId="6E56CC02" w14:textId="68317437" w:rsidR="00747A43" w:rsidRDefault="00747A43" w:rsidP="00CC5193">
      <w:pPr>
        <w:pStyle w:val="rvps2"/>
        <w:shd w:val="clear" w:color="auto" w:fill="FFFFFF"/>
        <w:spacing w:before="0" w:beforeAutospacing="0" w:after="150" w:afterAutospacing="0"/>
        <w:ind w:firstLine="450"/>
        <w:jc w:val="both"/>
        <w:rPr>
          <w:sz w:val="28"/>
          <w:szCs w:val="28"/>
        </w:rPr>
      </w:pPr>
      <w:bookmarkStart w:id="6" w:name="n44"/>
      <w:bookmarkStart w:id="7" w:name="n51"/>
      <w:bookmarkEnd w:id="6"/>
      <w:bookmarkEnd w:id="7"/>
      <w:r>
        <w:rPr>
          <w:sz w:val="28"/>
          <w:szCs w:val="28"/>
        </w:rPr>
        <w:t>1</w:t>
      </w:r>
      <w:r w:rsidR="00CC5193" w:rsidRPr="006C3125">
        <w:rPr>
          <w:sz w:val="28"/>
          <w:szCs w:val="28"/>
        </w:rPr>
        <w:t xml:space="preserve">) </w:t>
      </w:r>
      <w:r>
        <w:rPr>
          <w:sz w:val="28"/>
          <w:szCs w:val="28"/>
        </w:rPr>
        <w:t>обладнанні інформаційними знаками;</w:t>
      </w:r>
    </w:p>
    <w:p w14:paraId="460A074A" w14:textId="295D07B5" w:rsidR="00CC5193" w:rsidRPr="006C3125" w:rsidRDefault="00747A43" w:rsidP="00CC5193">
      <w:pPr>
        <w:pStyle w:val="rvps2"/>
        <w:shd w:val="clear" w:color="auto" w:fill="FFFFFF"/>
        <w:spacing w:before="0" w:beforeAutospacing="0" w:after="150" w:afterAutospacing="0"/>
        <w:ind w:firstLine="450"/>
        <w:jc w:val="both"/>
        <w:rPr>
          <w:sz w:val="28"/>
          <w:szCs w:val="28"/>
        </w:rPr>
      </w:pPr>
      <w:r>
        <w:rPr>
          <w:sz w:val="28"/>
          <w:szCs w:val="28"/>
        </w:rPr>
        <w:t xml:space="preserve">2) </w:t>
      </w:r>
      <w:r w:rsidR="00CC5193" w:rsidRPr="006C3125">
        <w:rPr>
          <w:sz w:val="28"/>
          <w:szCs w:val="28"/>
        </w:rPr>
        <w:t>розташування поза межами питних водозаборів, водоводів і каналів питного водозабезпечення;</w:t>
      </w:r>
    </w:p>
    <w:p w14:paraId="09C66B51" w14:textId="45CC6FCF" w:rsidR="00CC5193" w:rsidRPr="006C3125" w:rsidRDefault="00747A43" w:rsidP="00CC5193">
      <w:pPr>
        <w:pStyle w:val="rvps2"/>
        <w:shd w:val="clear" w:color="auto" w:fill="FFFFFF"/>
        <w:spacing w:before="0" w:beforeAutospacing="0" w:after="150" w:afterAutospacing="0"/>
        <w:ind w:firstLine="450"/>
        <w:jc w:val="both"/>
        <w:rPr>
          <w:sz w:val="28"/>
          <w:szCs w:val="28"/>
        </w:rPr>
      </w:pPr>
      <w:bookmarkStart w:id="8" w:name="n52"/>
      <w:bookmarkEnd w:id="8"/>
      <w:r>
        <w:rPr>
          <w:sz w:val="28"/>
          <w:szCs w:val="28"/>
        </w:rPr>
        <w:t>3</w:t>
      </w:r>
      <w:r w:rsidR="00CC5193" w:rsidRPr="006C3125">
        <w:rPr>
          <w:sz w:val="28"/>
          <w:szCs w:val="28"/>
        </w:rPr>
        <w:t>) розташування поза межами руслових гідротехнічних споруд, басейнів, аванкамер, бетонного кріплення каналів;</w:t>
      </w:r>
    </w:p>
    <w:p w14:paraId="1C0FB634" w14:textId="560FB328" w:rsidR="00CC5193" w:rsidRPr="006C3125" w:rsidRDefault="00747A43" w:rsidP="00CC5193">
      <w:pPr>
        <w:pStyle w:val="rvps2"/>
        <w:shd w:val="clear" w:color="auto" w:fill="FFFFFF"/>
        <w:spacing w:before="0" w:beforeAutospacing="0" w:after="150" w:afterAutospacing="0"/>
        <w:ind w:firstLine="450"/>
        <w:jc w:val="both"/>
        <w:rPr>
          <w:sz w:val="28"/>
          <w:szCs w:val="28"/>
        </w:rPr>
      </w:pPr>
      <w:bookmarkStart w:id="9" w:name="n53"/>
      <w:bookmarkEnd w:id="9"/>
      <w:r>
        <w:rPr>
          <w:sz w:val="28"/>
          <w:szCs w:val="28"/>
        </w:rPr>
        <w:t>4</w:t>
      </w:r>
      <w:r w:rsidR="00CC5193" w:rsidRPr="006C3125">
        <w:rPr>
          <w:sz w:val="28"/>
          <w:szCs w:val="28"/>
        </w:rPr>
        <w:t xml:space="preserve">) відсутність місць нересту і нагулу </w:t>
      </w:r>
      <w:proofErr w:type="spellStart"/>
      <w:r>
        <w:rPr>
          <w:sz w:val="28"/>
          <w:szCs w:val="28"/>
        </w:rPr>
        <w:t>біомеліорантів</w:t>
      </w:r>
      <w:proofErr w:type="spellEnd"/>
      <w:r w:rsidR="00CC5193" w:rsidRPr="006C3125">
        <w:rPr>
          <w:sz w:val="28"/>
          <w:szCs w:val="28"/>
        </w:rPr>
        <w:t>, ділянок з цінними і рідкісними видами флори і фауни;</w:t>
      </w:r>
    </w:p>
    <w:p w14:paraId="21CDB013" w14:textId="00E4C4FD" w:rsidR="00CC5193" w:rsidRPr="006C3125" w:rsidRDefault="00747A43" w:rsidP="00CC5193">
      <w:pPr>
        <w:pStyle w:val="rvps2"/>
        <w:shd w:val="clear" w:color="auto" w:fill="FFFFFF"/>
        <w:spacing w:before="0" w:beforeAutospacing="0" w:after="150" w:afterAutospacing="0"/>
        <w:ind w:firstLine="450"/>
        <w:jc w:val="both"/>
        <w:rPr>
          <w:sz w:val="28"/>
          <w:szCs w:val="28"/>
        </w:rPr>
      </w:pPr>
      <w:bookmarkStart w:id="10" w:name="n54"/>
      <w:bookmarkEnd w:id="10"/>
      <w:r>
        <w:rPr>
          <w:sz w:val="28"/>
          <w:szCs w:val="28"/>
        </w:rPr>
        <w:t>5</w:t>
      </w:r>
      <w:r w:rsidR="00CC5193" w:rsidRPr="006C3125">
        <w:rPr>
          <w:sz w:val="28"/>
          <w:szCs w:val="28"/>
        </w:rPr>
        <w:t>) відповідність води вимогам чинних санітарних норм;</w:t>
      </w:r>
    </w:p>
    <w:p w14:paraId="6AE891CE" w14:textId="541EA023" w:rsidR="00CC5193" w:rsidRPr="006C3125" w:rsidRDefault="00747A43" w:rsidP="00CC5193">
      <w:pPr>
        <w:pStyle w:val="rvps2"/>
        <w:shd w:val="clear" w:color="auto" w:fill="FFFFFF"/>
        <w:spacing w:before="0" w:beforeAutospacing="0" w:after="150" w:afterAutospacing="0"/>
        <w:ind w:firstLine="450"/>
        <w:jc w:val="both"/>
        <w:rPr>
          <w:sz w:val="28"/>
          <w:szCs w:val="28"/>
        </w:rPr>
      </w:pPr>
      <w:bookmarkStart w:id="11" w:name="n55"/>
      <w:bookmarkEnd w:id="11"/>
      <w:r>
        <w:rPr>
          <w:sz w:val="28"/>
          <w:szCs w:val="28"/>
        </w:rPr>
        <w:t>6</w:t>
      </w:r>
      <w:r w:rsidR="00CC5193" w:rsidRPr="006C3125">
        <w:rPr>
          <w:sz w:val="28"/>
          <w:szCs w:val="28"/>
        </w:rPr>
        <w:t>) розташування поза межами зсувів, обвалів та інших небезпечних місць.</w:t>
      </w:r>
    </w:p>
    <w:p w14:paraId="772E81EB" w14:textId="71DD458A" w:rsidR="00CC5193" w:rsidRPr="002D7051" w:rsidRDefault="00CC5193" w:rsidP="00CC5193">
      <w:pPr>
        <w:pStyle w:val="rvps2"/>
        <w:shd w:val="clear" w:color="auto" w:fill="FFFFFF"/>
        <w:spacing w:before="0" w:beforeAutospacing="0" w:after="150" w:afterAutospacing="0"/>
        <w:ind w:firstLine="450"/>
        <w:jc w:val="both"/>
        <w:rPr>
          <w:b/>
          <w:bCs/>
          <w:sz w:val="28"/>
          <w:szCs w:val="28"/>
        </w:rPr>
      </w:pPr>
      <w:bookmarkStart w:id="12" w:name="n56"/>
      <w:bookmarkEnd w:id="12"/>
      <w:r w:rsidRPr="006C3125">
        <w:rPr>
          <w:sz w:val="28"/>
          <w:szCs w:val="28"/>
        </w:rPr>
        <w:t xml:space="preserve">2. </w:t>
      </w:r>
      <w:r w:rsidRPr="002D7051">
        <w:rPr>
          <w:b/>
          <w:bCs/>
          <w:sz w:val="28"/>
          <w:szCs w:val="28"/>
        </w:rPr>
        <w:t xml:space="preserve">Місця </w:t>
      </w:r>
      <w:r w:rsidR="002D7051" w:rsidRPr="002D7051">
        <w:rPr>
          <w:b/>
          <w:bCs/>
          <w:sz w:val="28"/>
          <w:szCs w:val="28"/>
        </w:rPr>
        <w:t>перебування</w:t>
      </w:r>
      <w:r w:rsidRPr="002D7051">
        <w:rPr>
          <w:b/>
          <w:bCs/>
          <w:sz w:val="28"/>
          <w:szCs w:val="28"/>
        </w:rPr>
        <w:t xml:space="preserve"> людей на водних об’єктах:</w:t>
      </w:r>
    </w:p>
    <w:p w14:paraId="4E3B1EC3" w14:textId="58360907" w:rsidR="00CC5193" w:rsidRPr="006C3125" w:rsidRDefault="00CC5193" w:rsidP="00CC5193">
      <w:pPr>
        <w:pStyle w:val="rvps2"/>
        <w:shd w:val="clear" w:color="auto" w:fill="FFFFFF"/>
        <w:spacing w:before="0" w:beforeAutospacing="0" w:after="150" w:afterAutospacing="0"/>
        <w:ind w:firstLine="450"/>
        <w:jc w:val="both"/>
        <w:rPr>
          <w:sz w:val="28"/>
          <w:szCs w:val="28"/>
        </w:rPr>
      </w:pPr>
      <w:bookmarkStart w:id="13" w:name="n57"/>
      <w:bookmarkEnd w:id="13"/>
      <w:r w:rsidRPr="006C3125">
        <w:rPr>
          <w:sz w:val="28"/>
          <w:szCs w:val="28"/>
        </w:rPr>
        <w:t xml:space="preserve">1) розташовуються осторонь </w:t>
      </w:r>
      <w:r w:rsidR="002D7051">
        <w:rPr>
          <w:sz w:val="28"/>
          <w:szCs w:val="28"/>
        </w:rPr>
        <w:t xml:space="preserve">технічних </w:t>
      </w:r>
      <w:r w:rsidRPr="006C3125">
        <w:rPr>
          <w:sz w:val="28"/>
          <w:szCs w:val="28"/>
        </w:rPr>
        <w:t>споруд, пірсів, вище місць скидання промислових та побутових вод;</w:t>
      </w:r>
    </w:p>
    <w:p w14:paraId="0D617FF1" w14:textId="77E12885" w:rsidR="00CC5193" w:rsidRPr="006C3125" w:rsidRDefault="002D7051" w:rsidP="00CC5193">
      <w:pPr>
        <w:pStyle w:val="rvps2"/>
        <w:shd w:val="clear" w:color="auto" w:fill="FFFFFF"/>
        <w:spacing w:before="0" w:beforeAutospacing="0" w:after="150" w:afterAutospacing="0"/>
        <w:ind w:firstLine="450"/>
        <w:jc w:val="both"/>
        <w:rPr>
          <w:sz w:val="28"/>
          <w:szCs w:val="28"/>
        </w:rPr>
      </w:pPr>
      <w:bookmarkStart w:id="14" w:name="n58"/>
      <w:bookmarkStart w:id="15" w:name="n59"/>
      <w:bookmarkStart w:id="16" w:name="n60"/>
      <w:bookmarkEnd w:id="14"/>
      <w:bookmarkEnd w:id="15"/>
      <w:bookmarkEnd w:id="16"/>
      <w:r>
        <w:rPr>
          <w:sz w:val="28"/>
          <w:szCs w:val="28"/>
        </w:rPr>
        <w:t>2</w:t>
      </w:r>
      <w:r w:rsidR="00CC5193" w:rsidRPr="006C3125">
        <w:rPr>
          <w:sz w:val="28"/>
          <w:szCs w:val="28"/>
        </w:rPr>
        <w:t>) обладнуються</w:t>
      </w:r>
      <w:r>
        <w:rPr>
          <w:sz w:val="28"/>
          <w:szCs w:val="28"/>
        </w:rPr>
        <w:t xml:space="preserve"> спеціальними</w:t>
      </w:r>
      <w:r w:rsidR="00CC5193" w:rsidRPr="006C3125">
        <w:rPr>
          <w:sz w:val="28"/>
          <w:szCs w:val="28"/>
        </w:rPr>
        <w:t xml:space="preserve"> засобами</w:t>
      </w:r>
      <w:r>
        <w:rPr>
          <w:sz w:val="28"/>
          <w:szCs w:val="28"/>
        </w:rPr>
        <w:t xml:space="preserve"> пропуску,</w:t>
      </w:r>
      <w:r w:rsidR="00CC5193" w:rsidRPr="006C3125">
        <w:rPr>
          <w:sz w:val="28"/>
          <w:szCs w:val="28"/>
        </w:rPr>
        <w:t xml:space="preserve"> оповіщення для доведення необхідної інформації та роз’яснення правил поводження на воді.</w:t>
      </w:r>
    </w:p>
    <w:p w14:paraId="7075FA18" w14:textId="39DF17DD" w:rsidR="00CC5193" w:rsidRPr="008D01ED" w:rsidRDefault="00CC5193" w:rsidP="00CC5193">
      <w:pPr>
        <w:pStyle w:val="rvps2"/>
        <w:shd w:val="clear" w:color="auto" w:fill="FFFFFF"/>
        <w:spacing w:before="0" w:beforeAutospacing="0" w:after="150" w:afterAutospacing="0"/>
        <w:ind w:firstLine="450"/>
        <w:jc w:val="both"/>
        <w:rPr>
          <w:b/>
          <w:bCs/>
          <w:sz w:val="28"/>
          <w:szCs w:val="28"/>
        </w:rPr>
      </w:pPr>
      <w:bookmarkStart w:id="17" w:name="n61"/>
      <w:bookmarkEnd w:id="17"/>
      <w:r w:rsidRPr="008D01ED">
        <w:rPr>
          <w:b/>
          <w:bCs/>
          <w:sz w:val="28"/>
          <w:szCs w:val="28"/>
        </w:rPr>
        <w:t xml:space="preserve">3. У місцях </w:t>
      </w:r>
      <w:r w:rsidR="008D01ED" w:rsidRPr="008D01ED">
        <w:rPr>
          <w:b/>
          <w:bCs/>
          <w:sz w:val="28"/>
          <w:szCs w:val="28"/>
        </w:rPr>
        <w:t>перебування</w:t>
      </w:r>
      <w:r w:rsidRPr="008D01ED">
        <w:rPr>
          <w:b/>
          <w:bCs/>
          <w:sz w:val="28"/>
          <w:szCs w:val="28"/>
        </w:rPr>
        <w:t xml:space="preserve"> людей на водних об’єктах, має бути:</w:t>
      </w:r>
    </w:p>
    <w:p w14:paraId="1773E901" w14:textId="3ED88489" w:rsidR="00CC5193" w:rsidRPr="006C3125" w:rsidRDefault="00747A43" w:rsidP="00CC5193">
      <w:pPr>
        <w:pStyle w:val="rvps2"/>
        <w:shd w:val="clear" w:color="auto" w:fill="FFFFFF"/>
        <w:spacing w:before="0" w:beforeAutospacing="0" w:after="150" w:afterAutospacing="0"/>
        <w:ind w:firstLine="450"/>
        <w:jc w:val="both"/>
        <w:rPr>
          <w:sz w:val="28"/>
          <w:szCs w:val="28"/>
        </w:rPr>
      </w:pPr>
      <w:bookmarkStart w:id="18" w:name="n62"/>
      <w:bookmarkStart w:id="19" w:name="n66"/>
      <w:bookmarkEnd w:id="18"/>
      <w:bookmarkEnd w:id="19"/>
      <w:r>
        <w:rPr>
          <w:sz w:val="28"/>
          <w:szCs w:val="28"/>
        </w:rPr>
        <w:t>1</w:t>
      </w:r>
      <w:r w:rsidR="00CC5193" w:rsidRPr="006C3125">
        <w:rPr>
          <w:sz w:val="28"/>
          <w:szCs w:val="28"/>
        </w:rPr>
        <w:t>) улаштовано інформаційні стенди з матеріалами щодо запобігання нещасним випадкам на воді</w:t>
      </w:r>
      <w:r w:rsidR="008D01ED">
        <w:rPr>
          <w:sz w:val="28"/>
          <w:szCs w:val="28"/>
        </w:rPr>
        <w:t>;</w:t>
      </w:r>
    </w:p>
    <w:p w14:paraId="54BE8103" w14:textId="336E732B" w:rsidR="00CC5193" w:rsidRPr="006C3125" w:rsidRDefault="00747A43" w:rsidP="00CC5193">
      <w:pPr>
        <w:pStyle w:val="rvps2"/>
        <w:shd w:val="clear" w:color="auto" w:fill="FFFFFF"/>
        <w:spacing w:before="0" w:beforeAutospacing="0" w:after="150" w:afterAutospacing="0"/>
        <w:ind w:firstLine="450"/>
        <w:jc w:val="both"/>
        <w:rPr>
          <w:sz w:val="28"/>
          <w:szCs w:val="28"/>
        </w:rPr>
      </w:pPr>
      <w:bookmarkStart w:id="20" w:name="n67"/>
      <w:bookmarkEnd w:id="20"/>
      <w:r>
        <w:rPr>
          <w:sz w:val="28"/>
          <w:szCs w:val="28"/>
        </w:rPr>
        <w:t>2</w:t>
      </w:r>
      <w:r w:rsidR="00CC5193" w:rsidRPr="006C3125">
        <w:rPr>
          <w:sz w:val="28"/>
          <w:szCs w:val="28"/>
        </w:rPr>
        <w:t>) виконано додаткові застережні та заборонні написи на руслових гідротехнічних спорудах, басейнах, аванкамерах, бетонному кріпленні каналів щодо небезпеки та заборони купання в не обладнаних для купання місцях;</w:t>
      </w:r>
    </w:p>
    <w:p w14:paraId="2B682C07" w14:textId="03D7391A" w:rsidR="00CC5193" w:rsidRPr="006C3125" w:rsidRDefault="00747A43" w:rsidP="00CC5193">
      <w:pPr>
        <w:pStyle w:val="rvps2"/>
        <w:shd w:val="clear" w:color="auto" w:fill="FFFFFF"/>
        <w:spacing w:before="0" w:beforeAutospacing="0" w:after="150" w:afterAutospacing="0"/>
        <w:ind w:firstLine="450"/>
        <w:jc w:val="both"/>
        <w:rPr>
          <w:sz w:val="28"/>
          <w:szCs w:val="28"/>
        </w:rPr>
      </w:pPr>
      <w:bookmarkStart w:id="21" w:name="n599"/>
      <w:bookmarkEnd w:id="21"/>
      <w:r>
        <w:rPr>
          <w:sz w:val="28"/>
          <w:szCs w:val="28"/>
        </w:rPr>
        <w:t>3</w:t>
      </w:r>
      <w:r w:rsidR="00CC5193" w:rsidRPr="006C3125">
        <w:rPr>
          <w:sz w:val="28"/>
          <w:szCs w:val="28"/>
        </w:rPr>
        <w:t>) розміщено на стендах на видимих місцях інформацію про глибину і площу водного об’єкта, нахил берегів і ширину мілководдя, температуру та якість води, рівень благоустрою пляжів;</w:t>
      </w:r>
    </w:p>
    <w:p w14:paraId="566DDD83" w14:textId="54E3FEE8" w:rsidR="00CC5193" w:rsidRPr="006C3125" w:rsidRDefault="00747A43" w:rsidP="00CC5193">
      <w:pPr>
        <w:pStyle w:val="rvps2"/>
        <w:shd w:val="clear" w:color="auto" w:fill="FFFFFF"/>
        <w:spacing w:before="0" w:beforeAutospacing="0" w:after="150" w:afterAutospacing="0"/>
        <w:ind w:firstLine="450"/>
        <w:jc w:val="both"/>
        <w:rPr>
          <w:sz w:val="28"/>
          <w:szCs w:val="28"/>
        </w:rPr>
      </w:pPr>
      <w:bookmarkStart w:id="22" w:name="n68"/>
      <w:bookmarkEnd w:id="22"/>
      <w:r>
        <w:rPr>
          <w:sz w:val="28"/>
          <w:szCs w:val="28"/>
        </w:rPr>
        <w:t>4</w:t>
      </w:r>
      <w:r w:rsidR="00CC5193" w:rsidRPr="006C3125">
        <w:rPr>
          <w:sz w:val="28"/>
          <w:szCs w:val="28"/>
        </w:rPr>
        <w:t>) установлено щити з написами «КУПАТИСЯ ЗАБОРОНЕНО!» в місцях, заборонених для купання, а небезпечні місця акваторії позначено віхами або червоними буями з написом «НЕБЕЗПЕЧНО!».</w:t>
      </w:r>
    </w:p>
    <w:p w14:paraId="4FD7C3AE" w14:textId="7BC85C2C" w:rsidR="00CC5193" w:rsidRPr="00851FA1" w:rsidRDefault="00CC5193" w:rsidP="00CC5193">
      <w:pPr>
        <w:pStyle w:val="rvps2"/>
        <w:shd w:val="clear" w:color="auto" w:fill="FFFFFF"/>
        <w:spacing w:before="0" w:beforeAutospacing="0" w:after="150" w:afterAutospacing="0"/>
        <w:ind w:firstLine="450"/>
        <w:jc w:val="both"/>
        <w:rPr>
          <w:b/>
          <w:bCs/>
          <w:sz w:val="28"/>
          <w:szCs w:val="28"/>
        </w:rPr>
      </w:pPr>
      <w:bookmarkStart w:id="23" w:name="n69"/>
      <w:bookmarkEnd w:id="23"/>
      <w:r w:rsidRPr="006C3125">
        <w:rPr>
          <w:sz w:val="28"/>
          <w:szCs w:val="28"/>
        </w:rPr>
        <w:lastRenderedPageBreak/>
        <w:t xml:space="preserve">4. </w:t>
      </w:r>
      <w:r w:rsidRPr="00851FA1">
        <w:rPr>
          <w:b/>
          <w:bCs/>
          <w:sz w:val="28"/>
          <w:szCs w:val="28"/>
        </w:rPr>
        <w:t>На кожному водному об’єкті</w:t>
      </w:r>
      <w:r w:rsidR="00747A43" w:rsidRPr="00851FA1">
        <w:rPr>
          <w:b/>
          <w:bCs/>
          <w:sz w:val="28"/>
          <w:szCs w:val="28"/>
        </w:rPr>
        <w:t xml:space="preserve"> </w:t>
      </w:r>
      <w:r w:rsidRPr="00851FA1">
        <w:rPr>
          <w:b/>
          <w:bCs/>
          <w:sz w:val="28"/>
          <w:szCs w:val="28"/>
        </w:rPr>
        <w:t xml:space="preserve">в місцях </w:t>
      </w:r>
      <w:r w:rsidR="008D01ED" w:rsidRPr="00851FA1">
        <w:rPr>
          <w:b/>
          <w:bCs/>
          <w:sz w:val="28"/>
          <w:szCs w:val="28"/>
        </w:rPr>
        <w:t>перебування</w:t>
      </w:r>
      <w:r w:rsidRPr="00851FA1">
        <w:rPr>
          <w:b/>
          <w:bCs/>
          <w:sz w:val="28"/>
          <w:szCs w:val="28"/>
        </w:rPr>
        <w:t xml:space="preserve"> людей, де існує небезпека виникнення надзвичайних ситуацій, з метою запобігання нещасним випадкам та надання допомоги тим, хто потребує допомоги на воді, керівники місцевих органів виконавчої влади, органів місцевого самоврядування, підприємств, установ та організацій незалежно від форм власності, а також громадяни України, іноземці та особи без громадянства</w:t>
      </w:r>
      <w:r w:rsidR="00747A43" w:rsidRPr="00851FA1">
        <w:rPr>
          <w:b/>
          <w:bCs/>
          <w:sz w:val="28"/>
          <w:szCs w:val="28"/>
        </w:rPr>
        <w:t xml:space="preserve"> можуть</w:t>
      </w:r>
      <w:r w:rsidRPr="00851FA1">
        <w:rPr>
          <w:b/>
          <w:bCs/>
          <w:sz w:val="28"/>
          <w:szCs w:val="28"/>
        </w:rPr>
        <w:t xml:space="preserve"> уклада</w:t>
      </w:r>
      <w:r w:rsidR="00747A43" w:rsidRPr="00851FA1">
        <w:rPr>
          <w:b/>
          <w:bCs/>
          <w:sz w:val="28"/>
          <w:szCs w:val="28"/>
        </w:rPr>
        <w:t>ти</w:t>
      </w:r>
      <w:r w:rsidRPr="00851FA1">
        <w:rPr>
          <w:b/>
          <w:bCs/>
          <w:sz w:val="28"/>
          <w:szCs w:val="28"/>
        </w:rPr>
        <w:t xml:space="preserve"> договір з атестованою аварійно-рятувальною службою на аварійно-рятувальне обслуговування, створюють рятувальні пости,</w:t>
      </w:r>
      <w:r w:rsidR="008D01ED" w:rsidRPr="00851FA1">
        <w:rPr>
          <w:b/>
          <w:bCs/>
          <w:sz w:val="28"/>
          <w:szCs w:val="28"/>
        </w:rPr>
        <w:t xml:space="preserve"> пропускні пости</w:t>
      </w:r>
      <w:r w:rsidR="00240A13" w:rsidRPr="00851FA1">
        <w:rPr>
          <w:b/>
          <w:bCs/>
          <w:sz w:val="28"/>
          <w:szCs w:val="28"/>
        </w:rPr>
        <w:t>,</w:t>
      </w:r>
      <w:r w:rsidRPr="00851FA1">
        <w:rPr>
          <w:b/>
          <w:bCs/>
          <w:sz w:val="28"/>
          <w:szCs w:val="28"/>
        </w:rPr>
        <w:t xml:space="preserve"> організовують постійне чергування рятувальників, забезпечують їх рятувальними та медичними засобами</w:t>
      </w:r>
      <w:r w:rsidR="00240A13" w:rsidRPr="00851FA1">
        <w:rPr>
          <w:b/>
          <w:bCs/>
          <w:sz w:val="28"/>
          <w:szCs w:val="28"/>
        </w:rPr>
        <w:t>.</w:t>
      </w:r>
    </w:p>
    <w:p w14:paraId="72F1ED97" w14:textId="656DF0C0" w:rsidR="00CC5193" w:rsidRPr="00851FA1" w:rsidRDefault="00CC5193" w:rsidP="00240A13">
      <w:pPr>
        <w:pStyle w:val="rvps2"/>
        <w:shd w:val="clear" w:color="auto" w:fill="FFFFFF"/>
        <w:spacing w:before="0" w:beforeAutospacing="0" w:after="150" w:afterAutospacing="0"/>
        <w:ind w:firstLine="450"/>
        <w:jc w:val="both"/>
        <w:rPr>
          <w:b/>
          <w:bCs/>
          <w:sz w:val="28"/>
          <w:szCs w:val="28"/>
          <w:u w:val="single"/>
        </w:rPr>
      </w:pPr>
      <w:bookmarkStart w:id="24" w:name="n70"/>
      <w:bookmarkEnd w:id="24"/>
      <w:r w:rsidRPr="00851FA1">
        <w:rPr>
          <w:b/>
          <w:bCs/>
          <w:sz w:val="28"/>
          <w:szCs w:val="28"/>
          <w:u w:val="single"/>
        </w:rPr>
        <w:t xml:space="preserve">5. </w:t>
      </w:r>
      <w:r w:rsidR="00240A13" w:rsidRPr="00851FA1">
        <w:rPr>
          <w:b/>
          <w:bCs/>
          <w:sz w:val="28"/>
          <w:szCs w:val="28"/>
          <w:u w:val="single"/>
        </w:rPr>
        <w:t>К</w:t>
      </w:r>
      <w:r w:rsidRPr="00851FA1">
        <w:rPr>
          <w:b/>
          <w:bCs/>
          <w:sz w:val="28"/>
          <w:szCs w:val="28"/>
          <w:u w:val="single"/>
        </w:rPr>
        <w:t>упання, масов</w:t>
      </w:r>
      <w:r w:rsidR="00240A13" w:rsidRPr="00851FA1">
        <w:rPr>
          <w:b/>
          <w:bCs/>
          <w:sz w:val="28"/>
          <w:szCs w:val="28"/>
          <w:u w:val="single"/>
        </w:rPr>
        <w:t>ий</w:t>
      </w:r>
      <w:r w:rsidRPr="00851FA1">
        <w:rPr>
          <w:b/>
          <w:bCs/>
          <w:sz w:val="28"/>
          <w:szCs w:val="28"/>
          <w:u w:val="single"/>
        </w:rPr>
        <w:t xml:space="preserve"> відпочин</w:t>
      </w:r>
      <w:r w:rsidR="00240A13" w:rsidRPr="00851FA1">
        <w:rPr>
          <w:b/>
          <w:bCs/>
          <w:sz w:val="28"/>
          <w:szCs w:val="28"/>
          <w:u w:val="single"/>
        </w:rPr>
        <w:t>ок</w:t>
      </w:r>
      <w:r w:rsidRPr="00851FA1">
        <w:rPr>
          <w:b/>
          <w:bCs/>
          <w:sz w:val="28"/>
          <w:szCs w:val="28"/>
          <w:u w:val="single"/>
        </w:rPr>
        <w:t xml:space="preserve"> людей</w:t>
      </w:r>
      <w:r w:rsidR="00240A13" w:rsidRPr="00851FA1">
        <w:rPr>
          <w:b/>
          <w:bCs/>
          <w:sz w:val="28"/>
          <w:szCs w:val="28"/>
          <w:u w:val="single"/>
        </w:rPr>
        <w:t xml:space="preserve"> заборонені.</w:t>
      </w:r>
      <w:bookmarkStart w:id="25" w:name="n71"/>
      <w:bookmarkEnd w:id="25"/>
    </w:p>
    <w:p w14:paraId="4634B0B1" w14:textId="77777777" w:rsidR="00376D00" w:rsidRDefault="00376D00" w:rsidP="00587198">
      <w:pPr>
        <w:pStyle w:val="rvps2"/>
        <w:shd w:val="clear" w:color="auto" w:fill="FFFFFF"/>
        <w:spacing w:before="0" w:beforeAutospacing="0" w:after="0" w:afterAutospacing="0"/>
        <w:ind w:firstLine="450"/>
        <w:jc w:val="both"/>
        <w:rPr>
          <w:sz w:val="28"/>
          <w:szCs w:val="28"/>
        </w:rPr>
      </w:pPr>
    </w:p>
    <w:p w14:paraId="6E6B536F" w14:textId="1404EC4D" w:rsidR="00376D00" w:rsidRDefault="00376D00" w:rsidP="002138DC">
      <w:pPr>
        <w:pStyle w:val="rvps2"/>
        <w:shd w:val="clear" w:color="auto" w:fill="FFFFFF"/>
        <w:spacing w:before="0" w:beforeAutospacing="0" w:after="0" w:afterAutospacing="0" w:line="276" w:lineRule="auto"/>
        <w:ind w:firstLine="450"/>
        <w:jc w:val="center"/>
        <w:rPr>
          <w:b/>
          <w:sz w:val="28"/>
          <w:szCs w:val="28"/>
        </w:rPr>
      </w:pPr>
      <w:r w:rsidRPr="00865DAE">
        <w:rPr>
          <w:b/>
          <w:sz w:val="28"/>
          <w:szCs w:val="28"/>
        </w:rPr>
        <w:t xml:space="preserve">ІІІ. Інструкція з вилучення </w:t>
      </w:r>
      <w:proofErr w:type="spellStart"/>
      <w:r w:rsidRPr="00865DAE">
        <w:rPr>
          <w:b/>
          <w:sz w:val="28"/>
          <w:szCs w:val="28"/>
        </w:rPr>
        <w:t>біомеліорантів</w:t>
      </w:r>
      <w:proofErr w:type="spellEnd"/>
      <w:r w:rsidRPr="00865DAE">
        <w:rPr>
          <w:b/>
          <w:sz w:val="28"/>
          <w:szCs w:val="28"/>
        </w:rPr>
        <w:t xml:space="preserve"> (</w:t>
      </w:r>
      <w:proofErr w:type="spellStart"/>
      <w:r w:rsidRPr="00865DAE">
        <w:rPr>
          <w:b/>
          <w:sz w:val="28"/>
          <w:szCs w:val="28"/>
        </w:rPr>
        <w:t>гідробіонтів</w:t>
      </w:r>
      <w:proofErr w:type="spellEnd"/>
      <w:r w:rsidRPr="00865DAE">
        <w:rPr>
          <w:b/>
          <w:sz w:val="28"/>
          <w:szCs w:val="28"/>
        </w:rPr>
        <w:t xml:space="preserve">) в </w:t>
      </w:r>
      <w:r w:rsidR="00947025">
        <w:rPr>
          <w:b/>
          <w:sz w:val="28"/>
          <w:szCs w:val="28"/>
        </w:rPr>
        <w:t xml:space="preserve">зоні відпочинку </w:t>
      </w:r>
      <w:r w:rsidR="00865DAE" w:rsidRPr="00865DAE">
        <w:rPr>
          <w:b/>
          <w:sz w:val="28"/>
          <w:szCs w:val="28"/>
        </w:rPr>
        <w:t>на водоймах КМУВГ</w:t>
      </w:r>
    </w:p>
    <w:p w14:paraId="266CC110" w14:textId="77777777" w:rsidR="00865DAE" w:rsidRDefault="00865DAE" w:rsidP="002138DC">
      <w:pPr>
        <w:pStyle w:val="rvps2"/>
        <w:shd w:val="clear" w:color="auto" w:fill="FFFFFF"/>
        <w:spacing w:before="0" w:beforeAutospacing="0" w:after="0" w:afterAutospacing="0" w:line="276" w:lineRule="auto"/>
        <w:ind w:firstLine="450"/>
        <w:jc w:val="center"/>
        <w:rPr>
          <w:b/>
          <w:sz w:val="28"/>
          <w:szCs w:val="28"/>
        </w:rPr>
      </w:pPr>
    </w:p>
    <w:p w14:paraId="3537407B" w14:textId="77777777" w:rsidR="00546137" w:rsidRDefault="00546137" w:rsidP="002138DC">
      <w:pPr>
        <w:pStyle w:val="a9"/>
        <w:numPr>
          <w:ilvl w:val="0"/>
          <w:numId w:val="1"/>
        </w:numPr>
        <w:spacing w:after="0" w:line="276" w:lineRule="auto"/>
        <w:ind w:left="0" w:firstLine="567"/>
        <w:jc w:val="both"/>
        <w:rPr>
          <w:rFonts w:ascii="Times New Roman" w:hAnsi="Times New Roman" w:cs="Times New Roman"/>
          <w:bCs/>
          <w:sz w:val="28"/>
          <w:szCs w:val="28"/>
        </w:rPr>
      </w:pPr>
      <w:r w:rsidRPr="00546137">
        <w:rPr>
          <w:rFonts w:ascii="Times New Roman" w:hAnsi="Times New Roman" w:cs="Times New Roman"/>
          <w:sz w:val="28"/>
          <w:szCs w:val="28"/>
        </w:rPr>
        <w:t xml:space="preserve">ПШБК запроваджується з метою забезпечення збереження, науково обґрунтованого, раціонального використання вод для потреб населення і галузей економіки, </w:t>
      </w:r>
      <w:r w:rsidRPr="00546137">
        <w:rPr>
          <w:rFonts w:ascii="Times New Roman" w:hAnsi="Times New Roman" w:cs="Times New Roman"/>
          <w:color w:val="000000" w:themeColor="text1"/>
          <w:sz w:val="28"/>
          <w:szCs w:val="28"/>
        </w:rPr>
        <w:t>відтворення</w:t>
      </w:r>
      <w:r w:rsidRPr="00546137">
        <w:rPr>
          <w:rFonts w:ascii="Times New Roman" w:hAnsi="Times New Roman" w:cs="Times New Roman"/>
          <w:color w:val="FF0000"/>
          <w:sz w:val="28"/>
          <w:szCs w:val="28"/>
        </w:rPr>
        <w:t xml:space="preserve"> </w:t>
      </w:r>
      <w:r w:rsidRPr="00546137">
        <w:rPr>
          <w:rFonts w:ascii="Times New Roman" w:hAnsi="Times New Roman" w:cs="Times New Roman"/>
          <w:sz w:val="28"/>
          <w:szCs w:val="28"/>
        </w:rPr>
        <w:t xml:space="preserve">водних ресурсів, охорони вод від забруднення, запобігання шкідливим діям вод та ліквідації їх наслідків, поліпшення стану водних об'єктів, охорони прав підприємств, установ, організацій і громадян на водокористування, очищення та підтримання високого рівня якості поверхневих вод, </w:t>
      </w:r>
      <w:r w:rsidRPr="00546137">
        <w:rPr>
          <w:rFonts w:ascii="Times New Roman" w:hAnsi="Times New Roman" w:cs="Times New Roman"/>
          <w:bCs/>
          <w:sz w:val="28"/>
          <w:szCs w:val="28"/>
        </w:rPr>
        <w:t>збереження водних ресурсів (особливо для питних потреб), поліпшення їх якості та безпечності для здоров’я людини, забезпечення гідрологічного режиму та природного фонового рівня водних екосистем шляхом раціоналізації технологічних (виробничих) процесів у сфері водних ресурсів,</w:t>
      </w:r>
      <w:r w:rsidRPr="00546137">
        <w:rPr>
          <w:rFonts w:ascii="Times New Roman" w:hAnsi="Times New Roman" w:cs="Times New Roman"/>
          <w:sz w:val="28"/>
          <w:szCs w:val="28"/>
        </w:rPr>
        <w:t xml:space="preserve"> економії коштів водого</w:t>
      </w:r>
      <w:r>
        <w:rPr>
          <w:rFonts w:ascii="Times New Roman" w:hAnsi="Times New Roman" w:cs="Times New Roman"/>
          <w:sz w:val="28"/>
          <w:szCs w:val="28"/>
        </w:rPr>
        <w:t>сподарських,</w:t>
      </w:r>
      <w:r w:rsidRPr="00546137">
        <w:rPr>
          <w:rFonts w:ascii="Times New Roman" w:hAnsi="Times New Roman" w:cs="Times New Roman"/>
          <w:sz w:val="28"/>
          <w:szCs w:val="28"/>
        </w:rPr>
        <w:t xml:space="preserve"> організацій, підприємств і установ</w:t>
      </w:r>
      <w:r w:rsidRPr="00546137">
        <w:rPr>
          <w:rFonts w:ascii="Times New Roman" w:hAnsi="Times New Roman" w:cs="Times New Roman"/>
          <w:bCs/>
          <w:sz w:val="28"/>
          <w:szCs w:val="28"/>
        </w:rPr>
        <w:t>.</w:t>
      </w:r>
    </w:p>
    <w:p w14:paraId="23B174F8" w14:textId="77777777" w:rsidR="00132D74" w:rsidRDefault="00132D74" w:rsidP="00132D74">
      <w:pPr>
        <w:pStyle w:val="a9"/>
        <w:spacing w:after="0" w:line="276" w:lineRule="auto"/>
        <w:ind w:left="567"/>
        <w:jc w:val="both"/>
        <w:rPr>
          <w:rFonts w:ascii="Times New Roman" w:hAnsi="Times New Roman" w:cs="Times New Roman"/>
          <w:bCs/>
          <w:sz w:val="28"/>
          <w:szCs w:val="28"/>
        </w:rPr>
      </w:pPr>
    </w:p>
    <w:p w14:paraId="69E1101A" w14:textId="27FC93ED" w:rsidR="00132D74" w:rsidRPr="00132D74" w:rsidRDefault="002E394A" w:rsidP="00132D74">
      <w:pPr>
        <w:pStyle w:val="a9"/>
        <w:numPr>
          <w:ilvl w:val="0"/>
          <w:numId w:val="1"/>
        </w:numPr>
        <w:spacing w:after="0" w:line="276" w:lineRule="auto"/>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Риби, як біомеліоранти використовуються у водоймах </w:t>
      </w:r>
      <w:proofErr w:type="spellStart"/>
      <w:r>
        <w:rPr>
          <w:rFonts w:ascii="Times New Roman" w:hAnsi="Times New Roman" w:cs="Times New Roman"/>
          <w:sz w:val="28"/>
          <w:szCs w:val="28"/>
        </w:rPr>
        <w:t>К</w:t>
      </w:r>
      <w:r w:rsidR="00F36AD6">
        <w:rPr>
          <w:rFonts w:ascii="Times New Roman" w:hAnsi="Times New Roman" w:cs="Times New Roman"/>
          <w:sz w:val="28"/>
          <w:szCs w:val="28"/>
        </w:rPr>
        <w:t>ілійського</w:t>
      </w:r>
      <w:proofErr w:type="spellEnd"/>
      <w:r w:rsidR="00F36AD6">
        <w:rPr>
          <w:rFonts w:ascii="Times New Roman" w:hAnsi="Times New Roman" w:cs="Times New Roman"/>
          <w:sz w:val="28"/>
          <w:szCs w:val="28"/>
        </w:rPr>
        <w:t xml:space="preserve"> </w:t>
      </w:r>
      <w:r>
        <w:rPr>
          <w:rFonts w:ascii="Times New Roman" w:hAnsi="Times New Roman" w:cs="Times New Roman"/>
          <w:sz w:val="28"/>
          <w:szCs w:val="28"/>
        </w:rPr>
        <w:t>МУВГ виключно, як технологічний інструмент для очищення і підтримання якості води відповідного рівня, який придбаний Підрядником і системно використовується з метою запобігання біологічним загрозам (біоперешкодам).</w:t>
      </w:r>
    </w:p>
    <w:p w14:paraId="7A33B69E" w14:textId="77777777" w:rsidR="00132D74" w:rsidRPr="00132D74" w:rsidRDefault="00132D74" w:rsidP="00132D74">
      <w:pPr>
        <w:spacing w:after="0" w:line="276" w:lineRule="auto"/>
        <w:jc w:val="both"/>
        <w:rPr>
          <w:rFonts w:ascii="Times New Roman" w:hAnsi="Times New Roman" w:cs="Times New Roman"/>
          <w:bCs/>
          <w:sz w:val="28"/>
          <w:szCs w:val="28"/>
        </w:rPr>
      </w:pPr>
    </w:p>
    <w:p w14:paraId="2CF1D14C" w14:textId="5905E9F8" w:rsidR="00AA2762" w:rsidRDefault="00240A13" w:rsidP="002138DC">
      <w:pPr>
        <w:pStyle w:val="a9"/>
        <w:numPr>
          <w:ilvl w:val="0"/>
          <w:numId w:val="1"/>
        </w:numPr>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Р</w:t>
      </w:r>
      <w:r w:rsidR="00AA2762" w:rsidRPr="00287466">
        <w:rPr>
          <w:rFonts w:ascii="Times New Roman" w:hAnsi="Times New Roman" w:cs="Times New Roman"/>
          <w:bCs/>
          <w:sz w:val="28"/>
          <w:szCs w:val="28"/>
        </w:rPr>
        <w:t>екреаційна діяльність на водних об’єктах, на яких діє Програма, здійснюється відповідно до вимог законодавства</w:t>
      </w:r>
      <w:r w:rsidR="00287466" w:rsidRPr="00287466">
        <w:rPr>
          <w:rFonts w:ascii="Times New Roman" w:hAnsi="Times New Roman" w:cs="Times New Roman"/>
          <w:bCs/>
          <w:sz w:val="28"/>
          <w:szCs w:val="28"/>
        </w:rPr>
        <w:t>,</w:t>
      </w:r>
      <w:r w:rsidR="00AA2762" w:rsidRPr="00287466">
        <w:rPr>
          <w:rFonts w:ascii="Times New Roman" w:hAnsi="Times New Roman" w:cs="Times New Roman"/>
          <w:bCs/>
          <w:sz w:val="28"/>
          <w:szCs w:val="28"/>
        </w:rPr>
        <w:t xml:space="preserve"> технологічних документів водойм</w:t>
      </w:r>
      <w:r w:rsidR="00287466" w:rsidRPr="00287466">
        <w:rPr>
          <w:rFonts w:ascii="Times New Roman" w:hAnsi="Times New Roman" w:cs="Times New Roman"/>
          <w:bCs/>
          <w:sz w:val="28"/>
          <w:szCs w:val="28"/>
        </w:rPr>
        <w:t xml:space="preserve"> та цих Правил</w:t>
      </w:r>
      <w:r w:rsidR="00AA2762" w:rsidRPr="00287466">
        <w:rPr>
          <w:rFonts w:ascii="Times New Roman" w:hAnsi="Times New Roman" w:cs="Times New Roman"/>
          <w:bCs/>
          <w:sz w:val="28"/>
          <w:szCs w:val="28"/>
        </w:rPr>
        <w:t>, з ураху</w:t>
      </w:r>
      <w:r w:rsidR="00287466" w:rsidRPr="00287466">
        <w:rPr>
          <w:rFonts w:ascii="Times New Roman" w:hAnsi="Times New Roman" w:cs="Times New Roman"/>
          <w:bCs/>
          <w:sz w:val="28"/>
          <w:szCs w:val="28"/>
        </w:rPr>
        <w:t>ванням права власності Підрядника</w:t>
      </w:r>
      <w:r w:rsidR="00AA2762" w:rsidRPr="00287466">
        <w:rPr>
          <w:rFonts w:ascii="Times New Roman" w:hAnsi="Times New Roman" w:cs="Times New Roman"/>
          <w:bCs/>
          <w:sz w:val="28"/>
          <w:szCs w:val="28"/>
        </w:rPr>
        <w:t xml:space="preserve"> на риб-біомеліорантів, вселених за власні кошти до водних екосистем для вирішення еколого-технологічних проблем.</w:t>
      </w:r>
    </w:p>
    <w:p w14:paraId="53F71ADD" w14:textId="77777777" w:rsidR="00132D74" w:rsidRPr="00132D74" w:rsidRDefault="00132D74" w:rsidP="00132D74">
      <w:pPr>
        <w:spacing w:after="0" w:line="276" w:lineRule="auto"/>
        <w:jc w:val="both"/>
        <w:rPr>
          <w:rFonts w:ascii="Times New Roman" w:hAnsi="Times New Roman" w:cs="Times New Roman"/>
          <w:bCs/>
          <w:sz w:val="28"/>
          <w:szCs w:val="28"/>
        </w:rPr>
      </w:pPr>
    </w:p>
    <w:p w14:paraId="0ED2BEEA" w14:textId="0E9DF894" w:rsidR="00132D74" w:rsidRDefault="00240A13" w:rsidP="00132D74">
      <w:pPr>
        <w:pStyle w:val="a9"/>
        <w:numPr>
          <w:ilvl w:val="0"/>
          <w:numId w:val="1"/>
        </w:numPr>
        <w:spacing w:after="0" w:line="276" w:lineRule="auto"/>
        <w:ind w:left="0" w:firstLine="567"/>
        <w:jc w:val="both"/>
        <w:rPr>
          <w:rFonts w:ascii="Times New Roman" w:hAnsi="Times New Roman" w:cs="Times New Roman"/>
          <w:sz w:val="28"/>
          <w:szCs w:val="28"/>
        </w:rPr>
      </w:pPr>
      <w:r>
        <w:rPr>
          <w:rFonts w:ascii="Times New Roman" w:hAnsi="Times New Roman" w:cs="Times New Roman"/>
          <w:bCs/>
          <w:sz w:val="28"/>
          <w:szCs w:val="28"/>
        </w:rPr>
        <w:lastRenderedPageBreak/>
        <w:t>Рекреаційна діяльність,</w:t>
      </w:r>
      <w:r w:rsidR="00546137">
        <w:rPr>
          <w:rFonts w:ascii="Times New Roman" w:hAnsi="Times New Roman" w:cs="Times New Roman"/>
          <w:bCs/>
          <w:sz w:val="28"/>
          <w:szCs w:val="28"/>
        </w:rPr>
        <w:t xml:space="preserve"> вилученням біомеліорантів (гідробіонтів) за умови сплати відповідно до вартості</w:t>
      </w:r>
      <w:r>
        <w:rPr>
          <w:rFonts w:ascii="Times New Roman" w:hAnsi="Times New Roman" w:cs="Times New Roman"/>
          <w:bCs/>
          <w:sz w:val="28"/>
          <w:szCs w:val="28"/>
        </w:rPr>
        <w:t xml:space="preserve"> послуг</w:t>
      </w:r>
      <w:r w:rsidR="00546137">
        <w:rPr>
          <w:rFonts w:ascii="Times New Roman" w:hAnsi="Times New Roman" w:cs="Times New Roman"/>
          <w:bCs/>
          <w:sz w:val="28"/>
          <w:szCs w:val="28"/>
        </w:rPr>
        <w:t xml:space="preserve">, визначеної власником </w:t>
      </w:r>
      <w:proofErr w:type="spellStart"/>
      <w:r w:rsidR="00546137">
        <w:rPr>
          <w:rFonts w:ascii="Times New Roman" w:hAnsi="Times New Roman" w:cs="Times New Roman"/>
          <w:bCs/>
          <w:sz w:val="28"/>
          <w:szCs w:val="28"/>
        </w:rPr>
        <w:t>біомеліорантів</w:t>
      </w:r>
      <w:proofErr w:type="spellEnd"/>
      <w:r w:rsidR="00546137">
        <w:rPr>
          <w:rFonts w:ascii="Times New Roman" w:hAnsi="Times New Roman" w:cs="Times New Roman"/>
          <w:bCs/>
          <w:sz w:val="28"/>
          <w:szCs w:val="28"/>
        </w:rPr>
        <w:t>. При цьому, вилучена (придбана у власника) риба</w:t>
      </w:r>
      <w:r w:rsidR="002E394A">
        <w:rPr>
          <w:rFonts w:ascii="Times New Roman" w:hAnsi="Times New Roman" w:cs="Times New Roman"/>
          <w:bCs/>
          <w:sz w:val="28"/>
          <w:szCs w:val="28"/>
        </w:rPr>
        <w:t xml:space="preserve"> не може бути використана </w:t>
      </w:r>
      <w:r w:rsidR="002E394A">
        <w:rPr>
          <w:rFonts w:ascii="Times New Roman" w:hAnsi="Times New Roman" w:cs="Times New Roman"/>
          <w:sz w:val="28"/>
          <w:szCs w:val="28"/>
        </w:rPr>
        <w:t>для забезпечення харчових, технічних, кормових, медичних та інших потреб без її досліджень на якість і безпечність.</w:t>
      </w:r>
    </w:p>
    <w:p w14:paraId="45F2BDAC" w14:textId="77777777" w:rsidR="00132D74" w:rsidRPr="00132D74" w:rsidRDefault="00132D74" w:rsidP="00132D74">
      <w:pPr>
        <w:pStyle w:val="a9"/>
        <w:spacing w:after="0" w:line="276" w:lineRule="auto"/>
        <w:ind w:left="567"/>
        <w:jc w:val="both"/>
        <w:rPr>
          <w:rFonts w:ascii="Times New Roman" w:hAnsi="Times New Roman" w:cs="Times New Roman"/>
          <w:sz w:val="28"/>
          <w:szCs w:val="28"/>
        </w:rPr>
      </w:pPr>
    </w:p>
    <w:p w14:paraId="0C633ED6" w14:textId="5953F5BC" w:rsidR="002138DC" w:rsidRDefault="00546137" w:rsidP="002138DC">
      <w:pPr>
        <w:pStyle w:val="a9"/>
        <w:numPr>
          <w:ilvl w:val="0"/>
          <w:numId w:val="1"/>
        </w:numPr>
        <w:spacing w:after="0" w:line="276"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proofErr w:type="spellStart"/>
      <w:r w:rsidR="00AF5916">
        <w:rPr>
          <w:rFonts w:ascii="Times New Roman" w:hAnsi="Times New Roman" w:cs="Times New Roman"/>
          <w:bCs/>
          <w:sz w:val="28"/>
          <w:szCs w:val="28"/>
        </w:rPr>
        <w:t>К</w:t>
      </w:r>
      <w:r w:rsidR="00F36AD6">
        <w:rPr>
          <w:rFonts w:ascii="Times New Roman" w:hAnsi="Times New Roman" w:cs="Times New Roman"/>
          <w:bCs/>
          <w:sz w:val="28"/>
          <w:szCs w:val="28"/>
        </w:rPr>
        <w:t>ілійське</w:t>
      </w:r>
      <w:proofErr w:type="spellEnd"/>
      <w:r w:rsidR="00F36AD6">
        <w:rPr>
          <w:rFonts w:ascii="Times New Roman" w:hAnsi="Times New Roman" w:cs="Times New Roman"/>
          <w:bCs/>
          <w:sz w:val="28"/>
          <w:szCs w:val="28"/>
        </w:rPr>
        <w:t xml:space="preserve"> </w:t>
      </w:r>
      <w:r w:rsidR="00AF5916">
        <w:rPr>
          <w:rFonts w:ascii="Times New Roman" w:hAnsi="Times New Roman" w:cs="Times New Roman"/>
          <w:bCs/>
          <w:sz w:val="28"/>
          <w:szCs w:val="28"/>
        </w:rPr>
        <w:t>МУВГ разом з Підрядником</w:t>
      </w:r>
      <w:r w:rsidR="00865DAE" w:rsidRPr="00AF5916">
        <w:rPr>
          <w:rFonts w:ascii="Times New Roman" w:hAnsi="Times New Roman" w:cs="Times New Roman"/>
          <w:sz w:val="28"/>
          <w:szCs w:val="28"/>
        </w:rPr>
        <w:t xml:space="preserve"> ведуть журнал досліджень ПШБК</w:t>
      </w:r>
      <w:r w:rsidR="00865DAE" w:rsidRPr="00AF5916">
        <w:rPr>
          <w:rFonts w:ascii="Times New Roman" w:hAnsi="Times New Roman" w:cs="Times New Roman"/>
          <w:sz w:val="28"/>
          <w:szCs w:val="28"/>
          <w:lang w:eastAsia="uk-UA"/>
        </w:rPr>
        <w:t xml:space="preserve"> та обліку ротації біомеліорантів</w:t>
      </w:r>
      <w:r w:rsidR="00865DAE" w:rsidRPr="00AF5916">
        <w:rPr>
          <w:rFonts w:ascii="Times New Roman" w:hAnsi="Times New Roman" w:cs="Times New Roman"/>
          <w:sz w:val="28"/>
          <w:szCs w:val="28"/>
        </w:rPr>
        <w:t>,</w:t>
      </w:r>
      <w:r w:rsidR="00AF5916">
        <w:rPr>
          <w:rFonts w:ascii="Times New Roman" w:hAnsi="Times New Roman" w:cs="Times New Roman"/>
          <w:sz w:val="28"/>
          <w:szCs w:val="28"/>
        </w:rPr>
        <w:t xml:space="preserve"> в якому зазначається кількість вилучених біомеліорантів.</w:t>
      </w:r>
    </w:p>
    <w:p w14:paraId="566E58EE" w14:textId="77777777" w:rsidR="00132D74" w:rsidRPr="00132D74" w:rsidRDefault="00132D74" w:rsidP="00132D74">
      <w:pPr>
        <w:spacing w:after="0" w:line="276" w:lineRule="auto"/>
        <w:jc w:val="both"/>
        <w:rPr>
          <w:rFonts w:ascii="Times New Roman" w:hAnsi="Times New Roman" w:cs="Times New Roman"/>
          <w:sz w:val="28"/>
          <w:szCs w:val="28"/>
        </w:rPr>
      </w:pPr>
    </w:p>
    <w:p w14:paraId="62567D59" w14:textId="77777777" w:rsidR="002138DC" w:rsidRPr="00132D74" w:rsidRDefault="00AA2762" w:rsidP="002138DC">
      <w:pPr>
        <w:pStyle w:val="a9"/>
        <w:numPr>
          <w:ilvl w:val="0"/>
          <w:numId w:val="1"/>
        </w:numPr>
        <w:spacing w:after="0" w:line="276" w:lineRule="auto"/>
        <w:ind w:left="0" w:firstLine="567"/>
        <w:jc w:val="both"/>
        <w:rPr>
          <w:rFonts w:ascii="Times New Roman" w:hAnsi="Times New Roman" w:cs="Times New Roman"/>
          <w:sz w:val="28"/>
          <w:szCs w:val="28"/>
        </w:rPr>
      </w:pPr>
      <w:r w:rsidRPr="002138DC">
        <w:rPr>
          <w:rFonts w:ascii="Times New Roman" w:hAnsi="Times New Roman" w:cs="Times New Roman"/>
          <w:bCs/>
          <w:sz w:val="28"/>
          <w:szCs w:val="28"/>
        </w:rPr>
        <w:t xml:space="preserve">Охорона біомеліорантів здійснюється Замовником і Виконавцем (у разі залучення Виконавця), а також за участі правоохоронних та контролюючих органів, відповідно їх до повноважень. </w:t>
      </w:r>
    </w:p>
    <w:p w14:paraId="2B13A5D6" w14:textId="77777777" w:rsidR="00132D74" w:rsidRPr="00132D74" w:rsidRDefault="00132D74" w:rsidP="00132D74">
      <w:pPr>
        <w:spacing w:after="0" w:line="276" w:lineRule="auto"/>
        <w:jc w:val="both"/>
        <w:rPr>
          <w:rFonts w:ascii="Times New Roman" w:hAnsi="Times New Roman" w:cs="Times New Roman"/>
          <w:sz w:val="28"/>
          <w:szCs w:val="28"/>
        </w:rPr>
      </w:pPr>
    </w:p>
    <w:p w14:paraId="2BCDC8CD" w14:textId="77777777" w:rsidR="00AA2762" w:rsidRPr="002138DC" w:rsidRDefault="00AA2762" w:rsidP="002138DC">
      <w:pPr>
        <w:pStyle w:val="a9"/>
        <w:numPr>
          <w:ilvl w:val="0"/>
          <w:numId w:val="1"/>
        </w:numPr>
        <w:spacing w:after="0" w:line="276" w:lineRule="auto"/>
        <w:ind w:left="0" w:firstLine="567"/>
        <w:jc w:val="both"/>
        <w:rPr>
          <w:rFonts w:ascii="Times New Roman" w:hAnsi="Times New Roman" w:cs="Times New Roman"/>
          <w:sz w:val="28"/>
          <w:szCs w:val="28"/>
        </w:rPr>
      </w:pPr>
      <w:r w:rsidRPr="002138DC">
        <w:rPr>
          <w:rFonts w:ascii="Times New Roman" w:hAnsi="Times New Roman" w:cs="Times New Roman"/>
          <w:bCs/>
          <w:sz w:val="28"/>
          <w:szCs w:val="28"/>
        </w:rPr>
        <w:t>Викрадення (</w:t>
      </w:r>
      <w:r w:rsidR="002138DC">
        <w:rPr>
          <w:rFonts w:ascii="Times New Roman" w:hAnsi="Times New Roman" w:cs="Times New Roman"/>
          <w:bCs/>
          <w:sz w:val="28"/>
          <w:szCs w:val="28"/>
        </w:rPr>
        <w:t xml:space="preserve">незаконне </w:t>
      </w:r>
      <w:r w:rsidRPr="002138DC">
        <w:rPr>
          <w:rFonts w:ascii="Times New Roman" w:hAnsi="Times New Roman" w:cs="Times New Roman"/>
          <w:bCs/>
          <w:sz w:val="28"/>
          <w:szCs w:val="28"/>
        </w:rPr>
        <w:t>привласнення) біомеліорантів (</w:t>
      </w:r>
      <w:r w:rsidR="002138DC">
        <w:rPr>
          <w:rFonts w:ascii="Times New Roman" w:hAnsi="Times New Roman" w:cs="Times New Roman"/>
          <w:bCs/>
          <w:sz w:val="28"/>
          <w:szCs w:val="28"/>
        </w:rPr>
        <w:t xml:space="preserve">як </w:t>
      </w:r>
      <w:r w:rsidRPr="002138DC">
        <w:rPr>
          <w:rFonts w:ascii="Times New Roman" w:hAnsi="Times New Roman" w:cs="Times New Roman"/>
          <w:bCs/>
          <w:sz w:val="28"/>
          <w:szCs w:val="28"/>
        </w:rPr>
        <w:t>майна) є адміністративним або кримінальним правопорушенням, за що передбачена відповідальність згідно статті 51 Кодексу України про адміністративні правопорушення та статті 185 Кримінального кодексу України.</w:t>
      </w:r>
    </w:p>
    <w:p w14:paraId="109D33F2" w14:textId="77777777" w:rsidR="00AA2762" w:rsidRDefault="00AA2762" w:rsidP="002138DC">
      <w:pPr>
        <w:pStyle w:val="rvps2"/>
        <w:shd w:val="clear" w:color="auto" w:fill="FFFFFF"/>
        <w:spacing w:before="0" w:beforeAutospacing="0" w:after="0" w:afterAutospacing="0" w:line="276" w:lineRule="auto"/>
        <w:ind w:firstLine="450"/>
        <w:jc w:val="both"/>
        <w:rPr>
          <w:bCs/>
          <w:i/>
          <w:sz w:val="28"/>
          <w:szCs w:val="28"/>
        </w:rPr>
      </w:pPr>
      <w:r w:rsidRPr="001607E7">
        <w:rPr>
          <w:bCs/>
          <w:i/>
          <w:sz w:val="28"/>
          <w:szCs w:val="28"/>
        </w:rPr>
        <w:t>(Неоподаткований мінімум доходів громадян, вказаний в диспозиції норм для настання адміністративної і кримінальної відповідальності, дорівнює ½ прожиткового мінімуму для працездатних осіб станом на 1 січня поточного року. Оскільки з 01.01.2021 прожитковий мінімум для працездатної особи з розрахунку на місяць складає 2270 грн, то в 2021 році для норм адміністративного та кримінального законодавства у частині кваліфікації адміністративних або кримінальних правопорушень застосовується сума в 1135 грн. Відповідно до статті 51 КУпАП крадіжка чужого майна вважається дрібною, якщо вартість такого майна на момент здійснення правопорушення не перевищує 0,2 неоподаткованого мінімуму, тобто – 227 грн (0,2 х (50% х 2270). Якщо вартість викраденого майна перевищує 227 грн, настає кримінальна відповідальність за статтею 185 Кримінального кодексу України)</w:t>
      </w:r>
      <w:r>
        <w:rPr>
          <w:bCs/>
          <w:i/>
          <w:sz w:val="28"/>
          <w:szCs w:val="28"/>
        </w:rPr>
        <w:t>.</w:t>
      </w:r>
    </w:p>
    <w:p w14:paraId="79DE8BB9" w14:textId="77777777" w:rsidR="00132D74" w:rsidRDefault="00132D74" w:rsidP="002138DC">
      <w:pPr>
        <w:pStyle w:val="rvps2"/>
        <w:shd w:val="clear" w:color="auto" w:fill="FFFFFF"/>
        <w:spacing w:before="0" w:beforeAutospacing="0" w:after="0" w:afterAutospacing="0" w:line="276" w:lineRule="auto"/>
        <w:ind w:firstLine="450"/>
        <w:jc w:val="both"/>
        <w:rPr>
          <w:bCs/>
          <w:i/>
          <w:sz w:val="28"/>
          <w:szCs w:val="28"/>
        </w:rPr>
      </w:pPr>
    </w:p>
    <w:p w14:paraId="69A33CFA" w14:textId="77777777" w:rsidR="00132D74" w:rsidRPr="00240A13" w:rsidRDefault="00AA2762" w:rsidP="00132D74">
      <w:pPr>
        <w:pStyle w:val="HTML"/>
        <w:numPr>
          <w:ilvl w:val="0"/>
          <w:numId w:val="1"/>
        </w:numPr>
        <w:shd w:val="clear" w:color="auto" w:fill="FFFFFF"/>
        <w:tabs>
          <w:tab w:val="clear" w:pos="916"/>
          <w:tab w:val="clear" w:pos="1832"/>
          <w:tab w:val="left" w:pos="567"/>
          <w:tab w:val="left" w:pos="1134"/>
        </w:tabs>
        <w:spacing w:line="276" w:lineRule="auto"/>
        <w:ind w:left="0" w:firstLine="567"/>
        <w:jc w:val="both"/>
        <w:rPr>
          <w:rFonts w:ascii="Times New Roman" w:hAnsi="Times New Roman" w:cs="Times New Roman"/>
          <w:b/>
          <w:sz w:val="28"/>
          <w:szCs w:val="28"/>
        </w:rPr>
      </w:pPr>
      <w:r w:rsidRPr="00240A13">
        <w:rPr>
          <w:rFonts w:ascii="Times New Roman" w:hAnsi="Times New Roman" w:cs="Times New Roman"/>
          <w:b/>
          <w:sz w:val="28"/>
          <w:szCs w:val="28"/>
        </w:rPr>
        <w:t xml:space="preserve">Покарання за незаконне вилучення туводних видів риб здійснюється Держекоінспекцією відповідно до наданих повноважень. </w:t>
      </w:r>
    </w:p>
    <w:p w14:paraId="36673DEE" w14:textId="77777777" w:rsidR="002138DC" w:rsidRPr="00240A13" w:rsidRDefault="00AA2762" w:rsidP="00132D74">
      <w:pPr>
        <w:pStyle w:val="HTML"/>
        <w:shd w:val="clear" w:color="auto" w:fill="FFFFFF"/>
        <w:tabs>
          <w:tab w:val="clear" w:pos="916"/>
          <w:tab w:val="clear" w:pos="1832"/>
          <w:tab w:val="left" w:pos="567"/>
          <w:tab w:val="left" w:pos="1134"/>
        </w:tabs>
        <w:spacing w:line="276" w:lineRule="auto"/>
        <w:ind w:left="567"/>
        <w:jc w:val="both"/>
        <w:rPr>
          <w:rFonts w:ascii="Times New Roman" w:hAnsi="Times New Roman" w:cs="Times New Roman"/>
          <w:b/>
          <w:sz w:val="28"/>
          <w:szCs w:val="28"/>
        </w:rPr>
      </w:pPr>
      <w:r w:rsidRPr="00240A13">
        <w:rPr>
          <w:rFonts w:ascii="Times New Roman" w:hAnsi="Times New Roman" w:cs="Times New Roman"/>
          <w:b/>
          <w:sz w:val="28"/>
          <w:szCs w:val="28"/>
        </w:rPr>
        <w:t xml:space="preserve">  </w:t>
      </w:r>
    </w:p>
    <w:p w14:paraId="31BF97A6" w14:textId="77777777" w:rsidR="00AA2762" w:rsidRDefault="00AA2762" w:rsidP="00132D74">
      <w:pPr>
        <w:pStyle w:val="HTML"/>
        <w:numPr>
          <w:ilvl w:val="0"/>
          <w:numId w:val="1"/>
        </w:numPr>
        <w:shd w:val="clear" w:color="auto" w:fill="FFFFFF"/>
        <w:tabs>
          <w:tab w:val="clear" w:pos="916"/>
          <w:tab w:val="clear" w:pos="1832"/>
          <w:tab w:val="left" w:pos="567"/>
          <w:tab w:val="left" w:pos="1134"/>
        </w:tabs>
        <w:spacing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Шкоду, завдану власникові майна (біомеліорантів) внаслідок викрадення, слід нараховувати в обсязі збільшеної </w:t>
      </w:r>
      <w:r w:rsidRPr="00240A13">
        <w:rPr>
          <w:rFonts w:ascii="Times New Roman" w:hAnsi="Times New Roman" w:cs="Times New Roman"/>
          <w:b/>
          <w:sz w:val="28"/>
          <w:szCs w:val="28"/>
          <w:u w:val="single"/>
        </w:rPr>
        <w:t>у десять разів суми</w:t>
      </w:r>
      <w:r>
        <w:rPr>
          <w:rFonts w:ascii="Times New Roman" w:hAnsi="Times New Roman" w:cs="Times New Roman"/>
          <w:bCs/>
          <w:sz w:val="28"/>
          <w:szCs w:val="28"/>
        </w:rPr>
        <w:t xml:space="preserve"> вартості викрадених за вагою біомеліорантів, із розрахунку вартості придбаного за вагою </w:t>
      </w:r>
      <w:r>
        <w:rPr>
          <w:rFonts w:ascii="Times New Roman" w:hAnsi="Times New Roman" w:cs="Times New Roman"/>
          <w:bCs/>
          <w:sz w:val="28"/>
          <w:szCs w:val="28"/>
        </w:rPr>
        <w:lastRenderedPageBreak/>
        <w:t xml:space="preserve">рибопосадкового матеріалу (зарибку біомеліорантів), підтвердженої бухгалтерськими документами власника біомеліорантів. </w:t>
      </w:r>
    </w:p>
    <w:p w14:paraId="1E297A06" w14:textId="77777777" w:rsidR="002138DC" w:rsidRDefault="00AA2762" w:rsidP="002138DC">
      <w:pPr>
        <w:pStyle w:val="rvps2"/>
        <w:shd w:val="clear" w:color="auto" w:fill="FFFFFF"/>
        <w:spacing w:before="0" w:beforeAutospacing="0" w:after="0" w:afterAutospacing="0" w:line="276" w:lineRule="auto"/>
        <w:ind w:firstLine="450"/>
        <w:jc w:val="both"/>
        <w:rPr>
          <w:bCs/>
          <w:sz w:val="28"/>
          <w:szCs w:val="28"/>
        </w:rPr>
      </w:pPr>
      <w:r w:rsidRPr="00937C18">
        <w:rPr>
          <w:bCs/>
          <w:i/>
          <w:sz w:val="28"/>
          <w:szCs w:val="28"/>
        </w:rPr>
        <w:t>(</w:t>
      </w:r>
      <w:r>
        <w:rPr>
          <w:bCs/>
          <w:i/>
          <w:sz w:val="28"/>
          <w:szCs w:val="28"/>
        </w:rPr>
        <w:t>Т</w:t>
      </w:r>
      <w:r w:rsidRPr="00937C18">
        <w:rPr>
          <w:bCs/>
          <w:i/>
          <w:sz w:val="28"/>
          <w:szCs w:val="28"/>
        </w:rPr>
        <w:t xml:space="preserve">акі розрахунки </w:t>
      </w:r>
      <w:r>
        <w:rPr>
          <w:bCs/>
          <w:i/>
          <w:sz w:val="28"/>
          <w:szCs w:val="28"/>
        </w:rPr>
        <w:t>обґрунтовані</w:t>
      </w:r>
      <w:r w:rsidRPr="00937C18">
        <w:rPr>
          <w:bCs/>
          <w:i/>
          <w:sz w:val="28"/>
          <w:szCs w:val="28"/>
        </w:rPr>
        <w:t xml:space="preserve"> </w:t>
      </w:r>
      <w:r>
        <w:rPr>
          <w:bCs/>
          <w:i/>
          <w:sz w:val="28"/>
          <w:szCs w:val="28"/>
        </w:rPr>
        <w:t>реально витраченими</w:t>
      </w:r>
      <w:r w:rsidRPr="00937C18">
        <w:rPr>
          <w:bCs/>
          <w:i/>
          <w:sz w:val="28"/>
          <w:szCs w:val="28"/>
        </w:rPr>
        <w:t xml:space="preserve"> кошта</w:t>
      </w:r>
      <w:r>
        <w:rPr>
          <w:bCs/>
          <w:i/>
          <w:sz w:val="28"/>
          <w:szCs w:val="28"/>
        </w:rPr>
        <w:t>ми власника біомеліорантів під час придбання рибопосадкового матеріалу. Збільшення суми, що підлягає відшкодуванню в десять разів обумовлено</w:t>
      </w:r>
      <w:r w:rsidRPr="00937C18">
        <w:rPr>
          <w:bCs/>
          <w:i/>
          <w:sz w:val="28"/>
          <w:szCs w:val="28"/>
        </w:rPr>
        <w:t xml:space="preserve"> нормативами</w:t>
      </w:r>
      <w:r>
        <w:rPr>
          <w:bCs/>
          <w:i/>
          <w:sz w:val="28"/>
          <w:szCs w:val="28"/>
        </w:rPr>
        <w:t xml:space="preserve"> Методології, за якими</w:t>
      </w:r>
      <w:r w:rsidRPr="00937C18">
        <w:rPr>
          <w:bCs/>
          <w:i/>
          <w:sz w:val="28"/>
          <w:szCs w:val="28"/>
        </w:rPr>
        <w:t xml:space="preserve"> виживаємість</w:t>
      </w:r>
      <w:r>
        <w:rPr>
          <w:bCs/>
          <w:i/>
          <w:sz w:val="28"/>
          <w:szCs w:val="28"/>
        </w:rPr>
        <w:t xml:space="preserve"> вселеного</w:t>
      </w:r>
      <w:r w:rsidRPr="00937C18">
        <w:rPr>
          <w:bCs/>
          <w:i/>
          <w:sz w:val="28"/>
          <w:szCs w:val="28"/>
        </w:rPr>
        <w:t xml:space="preserve"> рибопосадкового матеріалу в середньому становить 10%</w:t>
      </w:r>
      <w:r>
        <w:rPr>
          <w:bCs/>
          <w:i/>
          <w:sz w:val="28"/>
          <w:szCs w:val="28"/>
        </w:rPr>
        <w:t xml:space="preserve"> від обсягів вселення</w:t>
      </w:r>
      <w:r w:rsidRPr="00937C18">
        <w:rPr>
          <w:bCs/>
          <w:i/>
          <w:sz w:val="28"/>
          <w:szCs w:val="28"/>
        </w:rPr>
        <w:t>)</w:t>
      </w:r>
      <w:r>
        <w:rPr>
          <w:bCs/>
          <w:sz w:val="28"/>
          <w:szCs w:val="28"/>
        </w:rPr>
        <w:t>.</w:t>
      </w:r>
    </w:p>
    <w:p w14:paraId="383AECEE" w14:textId="77777777" w:rsidR="00132D74" w:rsidRDefault="00132D74" w:rsidP="002138DC">
      <w:pPr>
        <w:pStyle w:val="rvps2"/>
        <w:shd w:val="clear" w:color="auto" w:fill="FFFFFF"/>
        <w:spacing w:before="0" w:beforeAutospacing="0" w:after="0" w:afterAutospacing="0" w:line="276" w:lineRule="auto"/>
        <w:ind w:firstLine="450"/>
        <w:jc w:val="both"/>
        <w:rPr>
          <w:bCs/>
          <w:sz w:val="28"/>
          <w:szCs w:val="28"/>
        </w:rPr>
      </w:pPr>
    </w:p>
    <w:p w14:paraId="47A03B81" w14:textId="77777777" w:rsidR="002138DC" w:rsidRPr="00A07ED0" w:rsidRDefault="00AA2762" w:rsidP="002138DC">
      <w:pPr>
        <w:pStyle w:val="rvps2"/>
        <w:numPr>
          <w:ilvl w:val="0"/>
          <w:numId w:val="1"/>
        </w:numPr>
        <w:shd w:val="clear" w:color="auto" w:fill="FFFFFF"/>
        <w:spacing w:before="0" w:beforeAutospacing="0" w:after="0" w:afterAutospacing="0" w:line="276" w:lineRule="auto"/>
        <w:ind w:left="0" w:firstLine="567"/>
        <w:jc w:val="both"/>
        <w:rPr>
          <w:b/>
          <w:sz w:val="28"/>
          <w:szCs w:val="28"/>
        </w:rPr>
      </w:pPr>
      <w:r w:rsidRPr="00A07ED0">
        <w:rPr>
          <w:b/>
          <w:sz w:val="28"/>
          <w:szCs w:val="28"/>
        </w:rPr>
        <w:t xml:space="preserve">Нормативні документи України про розрахунок такс нанесення збитків державі під час незаконного використання водних біоресурсів, на водоймах, на яких запроваджений ПШБК не застосовуються. </w:t>
      </w:r>
    </w:p>
    <w:p w14:paraId="6917A3EB" w14:textId="77777777" w:rsidR="00132D74" w:rsidRDefault="00132D74" w:rsidP="00132D74">
      <w:pPr>
        <w:pStyle w:val="rvps2"/>
        <w:shd w:val="clear" w:color="auto" w:fill="FFFFFF"/>
        <w:spacing w:before="0" w:beforeAutospacing="0" w:after="0" w:afterAutospacing="0" w:line="276" w:lineRule="auto"/>
        <w:ind w:left="567"/>
        <w:jc w:val="both"/>
        <w:rPr>
          <w:bCs/>
          <w:sz w:val="28"/>
          <w:szCs w:val="28"/>
        </w:rPr>
      </w:pPr>
    </w:p>
    <w:p w14:paraId="4AF86954" w14:textId="77777777" w:rsidR="00AA2762" w:rsidRPr="002138DC" w:rsidRDefault="00AA2762" w:rsidP="002138DC">
      <w:pPr>
        <w:pStyle w:val="rvps2"/>
        <w:numPr>
          <w:ilvl w:val="0"/>
          <w:numId w:val="1"/>
        </w:numPr>
        <w:shd w:val="clear" w:color="auto" w:fill="FFFFFF"/>
        <w:spacing w:before="0" w:beforeAutospacing="0" w:after="0" w:afterAutospacing="0" w:line="276" w:lineRule="auto"/>
        <w:ind w:left="0" w:firstLine="567"/>
        <w:jc w:val="both"/>
        <w:rPr>
          <w:bCs/>
          <w:sz w:val="28"/>
          <w:szCs w:val="28"/>
        </w:rPr>
      </w:pPr>
      <w:r w:rsidRPr="002138DC">
        <w:rPr>
          <w:bCs/>
          <w:sz w:val="28"/>
          <w:szCs w:val="28"/>
        </w:rPr>
        <w:t>Умисне завдання шкоди водній екосистемі (забруднення, отруєння, пошкодження, тощо), що призвело до негативних наслідків для якості води або біомеліорантів та інших гідробіонтів у складі ПШБК вважається пошкодженням майна, за що передбачена відповідальність за статтею 59 Кодексу України про адміністративні правопорушення та статтею 194 Кримінального кодексу України. Шкода, завдана власнику майна (біомеліорантів) нараховується відповідно до пункту 2.26. Інструкції.</w:t>
      </w:r>
    </w:p>
    <w:p w14:paraId="36ED9821" w14:textId="77777777" w:rsidR="00AA2762" w:rsidRDefault="00AA2762" w:rsidP="00AA2762">
      <w:pPr>
        <w:pStyle w:val="rvps2"/>
        <w:shd w:val="clear" w:color="auto" w:fill="FFFFFF"/>
        <w:spacing w:before="0" w:beforeAutospacing="0" w:after="0" w:afterAutospacing="0"/>
        <w:ind w:firstLine="450"/>
        <w:jc w:val="both"/>
        <w:rPr>
          <w:bCs/>
          <w:sz w:val="28"/>
          <w:szCs w:val="28"/>
        </w:rPr>
      </w:pPr>
    </w:p>
    <w:p w14:paraId="53F1F0F2" w14:textId="5E573F7B" w:rsidR="00587198" w:rsidRPr="00376D00" w:rsidRDefault="002138DC" w:rsidP="00587198">
      <w:pPr>
        <w:pStyle w:val="rvps7"/>
        <w:shd w:val="clear" w:color="auto" w:fill="FFFFFF"/>
        <w:spacing w:before="0" w:beforeAutospacing="0" w:after="0" w:afterAutospacing="0"/>
        <w:ind w:left="450" w:right="450"/>
        <w:jc w:val="center"/>
        <w:rPr>
          <w:rStyle w:val="rvts15"/>
          <w:b/>
          <w:bCs/>
          <w:sz w:val="28"/>
          <w:szCs w:val="28"/>
        </w:rPr>
      </w:pPr>
      <w:bookmarkStart w:id="26" w:name="n96"/>
      <w:bookmarkEnd w:id="26"/>
      <w:r>
        <w:rPr>
          <w:rStyle w:val="rvts15"/>
          <w:b/>
          <w:bCs/>
          <w:sz w:val="28"/>
          <w:szCs w:val="28"/>
        </w:rPr>
        <w:t>I</w:t>
      </w:r>
      <w:r>
        <w:rPr>
          <w:rStyle w:val="rvts15"/>
          <w:b/>
          <w:bCs/>
          <w:sz w:val="28"/>
          <w:szCs w:val="28"/>
          <w:lang w:val="en-US"/>
        </w:rPr>
        <w:t>V</w:t>
      </w:r>
      <w:r w:rsidR="00CC5193" w:rsidRPr="00376D00">
        <w:rPr>
          <w:rStyle w:val="rvts15"/>
          <w:b/>
          <w:bCs/>
          <w:sz w:val="28"/>
          <w:szCs w:val="28"/>
        </w:rPr>
        <w:t xml:space="preserve">. Вимоги до </w:t>
      </w:r>
      <w:r w:rsidR="00A07ED0">
        <w:rPr>
          <w:rStyle w:val="rvts15"/>
          <w:b/>
          <w:bCs/>
          <w:sz w:val="28"/>
          <w:szCs w:val="28"/>
        </w:rPr>
        <w:t>пропускного</w:t>
      </w:r>
      <w:r w:rsidR="00CC5193" w:rsidRPr="00376D00">
        <w:rPr>
          <w:rStyle w:val="rvts15"/>
          <w:b/>
          <w:bCs/>
          <w:sz w:val="28"/>
          <w:szCs w:val="28"/>
        </w:rPr>
        <w:t xml:space="preserve"> поста, </w:t>
      </w:r>
    </w:p>
    <w:p w14:paraId="03B54E48" w14:textId="77777777" w:rsidR="00CC5193" w:rsidRPr="00376D00" w:rsidRDefault="00CC5193" w:rsidP="00587198">
      <w:pPr>
        <w:pStyle w:val="rvps7"/>
        <w:shd w:val="clear" w:color="auto" w:fill="FFFFFF"/>
        <w:spacing w:before="0" w:beforeAutospacing="0" w:after="0" w:afterAutospacing="0"/>
        <w:ind w:left="450" w:right="450"/>
        <w:jc w:val="center"/>
        <w:rPr>
          <w:rStyle w:val="rvts15"/>
          <w:b/>
          <w:bCs/>
          <w:sz w:val="28"/>
          <w:szCs w:val="28"/>
        </w:rPr>
      </w:pPr>
      <w:r w:rsidRPr="00376D00">
        <w:rPr>
          <w:rStyle w:val="rvts15"/>
          <w:b/>
          <w:bCs/>
          <w:sz w:val="28"/>
          <w:szCs w:val="28"/>
        </w:rPr>
        <w:t>його складу та оснащення</w:t>
      </w:r>
    </w:p>
    <w:p w14:paraId="5D88D5E1" w14:textId="77777777" w:rsidR="00D13657" w:rsidRDefault="00D13657" w:rsidP="00587198">
      <w:pPr>
        <w:pStyle w:val="rvps7"/>
        <w:shd w:val="clear" w:color="auto" w:fill="FFFFFF"/>
        <w:spacing w:before="0" w:beforeAutospacing="0" w:after="0" w:afterAutospacing="0"/>
        <w:ind w:left="450" w:right="450"/>
        <w:jc w:val="center"/>
        <w:rPr>
          <w:rStyle w:val="rvts15"/>
          <w:b/>
          <w:bCs/>
          <w:color w:val="333333"/>
          <w:sz w:val="28"/>
          <w:szCs w:val="28"/>
        </w:rPr>
      </w:pPr>
    </w:p>
    <w:p w14:paraId="6581FBA4" w14:textId="3D2EB331" w:rsidR="00D13657" w:rsidRDefault="00A07ED0" w:rsidP="002138DC">
      <w:pPr>
        <w:pStyle w:val="rvps2"/>
        <w:numPr>
          <w:ilvl w:val="0"/>
          <w:numId w:val="2"/>
        </w:numPr>
        <w:shd w:val="clear" w:color="auto" w:fill="FFFFFF"/>
        <w:spacing w:before="0" w:beforeAutospacing="0" w:after="0" w:afterAutospacing="0"/>
        <w:ind w:left="0" w:firstLine="567"/>
        <w:jc w:val="both"/>
        <w:rPr>
          <w:sz w:val="28"/>
          <w:szCs w:val="28"/>
        </w:rPr>
      </w:pPr>
      <w:r>
        <w:rPr>
          <w:sz w:val="28"/>
          <w:szCs w:val="28"/>
        </w:rPr>
        <w:t>Пропускний</w:t>
      </w:r>
      <w:r w:rsidR="00D13657" w:rsidRPr="004C538B">
        <w:rPr>
          <w:sz w:val="28"/>
          <w:szCs w:val="28"/>
        </w:rPr>
        <w:t xml:space="preserve"> пост може бути укомплектовано</w:t>
      </w:r>
      <w:r>
        <w:rPr>
          <w:sz w:val="28"/>
          <w:szCs w:val="28"/>
        </w:rPr>
        <w:t xml:space="preserve"> загороджувальними технічними пристроями, оповіщу вальними і спостережними,</w:t>
      </w:r>
      <w:r w:rsidR="00D13657" w:rsidRPr="004C538B">
        <w:rPr>
          <w:sz w:val="28"/>
          <w:szCs w:val="28"/>
        </w:rPr>
        <w:t xml:space="preserve"> рятувальними засобами за рішенням керівництва підприємств, установ та організацій незалежно від форм власності та осіб, які</w:t>
      </w:r>
      <w:r w:rsidR="004C538B" w:rsidRPr="004C538B">
        <w:rPr>
          <w:sz w:val="28"/>
          <w:szCs w:val="28"/>
        </w:rPr>
        <w:t xml:space="preserve"> використовують водні об’єкти</w:t>
      </w:r>
      <w:r w:rsidR="00D13657" w:rsidRPr="004C538B">
        <w:rPr>
          <w:sz w:val="28"/>
          <w:szCs w:val="28"/>
        </w:rPr>
        <w:t xml:space="preserve"> для відпочинку людей.</w:t>
      </w:r>
    </w:p>
    <w:p w14:paraId="0E8C0C18" w14:textId="0E18F37B" w:rsidR="00A07ED0" w:rsidRDefault="00A07ED0" w:rsidP="003B23A1">
      <w:pPr>
        <w:pStyle w:val="rvps2"/>
        <w:numPr>
          <w:ilvl w:val="0"/>
          <w:numId w:val="2"/>
        </w:numPr>
        <w:shd w:val="clear" w:color="auto" w:fill="FFFFFF"/>
        <w:spacing w:before="0" w:beforeAutospacing="0" w:after="150" w:afterAutospacing="0"/>
        <w:ind w:left="0" w:firstLine="450"/>
        <w:jc w:val="both"/>
        <w:rPr>
          <w:sz w:val="28"/>
          <w:szCs w:val="28"/>
        </w:rPr>
      </w:pPr>
      <w:bookmarkStart w:id="27" w:name="n168"/>
      <w:bookmarkEnd w:id="27"/>
      <w:r w:rsidRPr="00A07ED0">
        <w:rPr>
          <w:sz w:val="28"/>
          <w:szCs w:val="28"/>
        </w:rPr>
        <w:t>Пропускний пост</w:t>
      </w:r>
      <w:r w:rsidR="00D13657" w:rsidRPr="00A07ED0">
        <w:rPr>
          <w:sz w:val="28"/>
          <w:szCs w:val="28"/>
        </w:rPr>
        <w:t>, призначен</w:t>
      </w:r>
      <w:r w:rsidRPr="00A07ED0">
        <w:rPr>
          <w:sz w:val="28"/>
          <w:szCs w:val="28"/>
        </w:rPr>
        <w:t>ий</w:t>
      </w:r>
      <w:r w:rsidR="00D13657" w:rsidRPr="00A07ED0">
        <w:rPr>
          <w:sz w:val="28"/>
          <w:szCs w:val="28"/>
        </w:rPr>
        <w:t xml:space="preserve"> для </w:t>
      </w:r>
      <w:r w:rsidRPr="00A07ED0">
        <w:rPr>
          <w:sz w:val="28"/>
          <w:szCs w:val="28"/>
        </w:rPr>
        <w:t>пропуску людей</w:t>
      </w:r>
      <w:r w:rsidR="00851FA1">
        <w:rPr>
          <w:sz w:val="28"/>
          <w:szCs w:val="28"/>
        </w:rPr>
        <w:t>.</w:t>
      </w:r>
      <w:r w:rsidRPr="00A07ED0">
        <w:rPr>
          <w:sz w:val="28"/>
          <w:szCs w:val="28"/>
        </w:rPr>
        <w:t xml:space="preserve"> </w:t>
      </w:r>
      <w:bookmarkStart w:id="28" w:name="n169"/>
      <w:bookmarkEnd w:id="28"/>
    </w:p>
    <w:p w14:paraId="46488107" w14:textId="75F74AA9" w:rsidR="00D13657" w:rsidRPr="00A07ED0" w:rsidRDefault="002138DC" w:rsidP="00A07ED0">
      <w:pPr>
        <w:pStyle w:val="rvps2"/>
        <w:shd w:val="clear" w:color="auto" w:fill="FFFFFF"/>
        <w:spacing w:before="0" w:beforeAutospacing="0" w:after="150" w:afterAutospacing="0"/>
        <w:ind w:left="450"/>
        <w:jc w:val="both"/>
        <w:rPr>
          <w:sz w:val="28"/>
          <w:szCs w:val="28"/>
        </w:rPr>
      </w:pPr>
      <w:r w:rsidRPr="00A07ED0">
        <w:rPr>
          <w:sz w:val="28"/>
          <w:szCs w:val="28"/>
          <w:lang w:val="ru-RU"/>
        </w:rPr>
        <w:t>3</w:t>
      </w:r>
      <w:r w:rsidR="00A07ED0">
        <w:rPr>
          <w:sz w:val="28"/>
          <w:szCs w:val="28"/>
        </w:rPr>
        <w:t xml:space="preserve"> </w:t>
      </w:r>
      <w:r w:rsidR="00D13657" w:rsidRPr="00A07ED0">
        <w:rPr>
          <w:sz w:val="28"/>
          <w:szCs w:val="28"/>
        </w:rPr>
        <w:t>На посту має бути так</w:t>
      </w:r>
      <w:r w:rsidR="00A07ED0">
        <w:rPr>
          <w:sz w:val="28"/>
          <w:szCs w:val="28"/>
        </w:rPr>
        <w:t>і</w:t>
      </w:r>
      <w:r w:rsidR="00D13657" w:rsidRPr="00A07ED0">
        <w:rPr>
          <w:sz w:val="28"/>
          <w:szCs w:val="28"/>
        </w:rPr>
        <w:t xml:space="preserve"> документація:</w:t>
      </w:r>
    </w:p>
    <w:p w14:paraId="668AB13F" w14:textId="77777777" w:rsidR="00D13657" w:rsidRPr="004C538B" w:rsidRDefault="00D13657" w:rsidP="00D13657">
      <w:pPr>
        <w:pStyle w:val="rvps2"/>
        <w:shd w:val="clear" w:color="auto" w:fill="FFFFFF"/>
        <w:spacing w:before="0" w:beforeAutospacing="0" w:after="150" w:afterAutospacing="0"/>
        <w:ind w:firstLine="450"/>
        <w:jc w:val="both"/>
        <w:rPr>
          <w:sz w:val="28"/>
          <w:szCs w:val="28"/>
        </w:rPr>
      </w:pPr>
      <w:bookmarkStart w:id="29" w:name="n171"/>
      <w:bookmarkEnd w:id="29"/>
      <w:r w:rsidRPr="004C538B">
        <w:rPr>
          <w:sz w:val="28"/>
          <w:szCs w:val="28"/>
        </w:rPr>
        <w:t>1) вахтовий журнал;</w:t>
      </w:r>
    </w:p>
    <w:p w14:paraId="71BEB791" w14:textId="47E6B4C2" w:rsidR="00D13657" w:rsidRPr="004C538B" w:rsidRDefault="00D13657" w:rsidP="00D13657">
      <w:pPr>
        <w:pStyle w:val="rvps2"/>
        <w:shd w:val="clear" w:color="auto" w:fill="FFFFFF"/>
        <w:spacing w:before="0" w:beforeAutospacing="0" w:after="150" w:afterAutospacing="0"/>
        <w:ind w:firstLine="450"/>
        <w:jc w:val="both"/>
        <w:rPr>
          <w:sz w:val="28"/>
          <w:szCs w:val="28"/>
        </w:rPr>
      </w:pPr>
      <w:bookmarkStart w:id="30" w:name="n172"/>
      <w:bookmarkEnd w:id="30"/>
      <w:r w:rsidRPr="004C538B">
        <w:rPr>
          <w:sz w:val="28"/>
          <w:szCs w:val="28"/>
        </w:rPr>
        <w:t>2) графік чергувань;</w:t>
      </w:r>
    </w:p>
    <w:p w14:paraId="3C953547" w14:textId="74702D61" w:rsidR="00D13657" w:rsidRPr="004C538B" w:rsidRDefault="00D13657" w:rsidP="00D13657">
      <w:pPr>
        <w:pStyle w:val="rvps2"/>
        <w:shd w:val="clear" w:color="auto" w:fill="FFFFFF"/>
        <w:spacing w:before="0" w:beforeAutospacing="0" w:after="150" w:afterAutospacing="0"/>
        <w:ind w:firstLine="450"/>
        <w:jc w:val="both"/>
        <w:rPr>
          <w:sz w:val="28"/>
          <w:szCs w:val="28"/>
        </w:rPr>
      </w:pPr>
      <w:bookmarkStart w:id="31" w:name="n173"/>
      <w:bookmarkEnd w:id="31"/>
      <w:r w:rsidRPr="004C538B">
        <w:rPr>
          <w:sz w:val="28"/>
          <w:szCs w:val="28"/>
        </w:rPr>
        <w:t>3) карта-схема</w:t>
      </w:r>
      <w:r w:rsidR="00A07ED0">
        <w:rPr>
          <w:sz w:val="28"/>
          <w:szCs w:val="28"/>
        </w:rPr>
        <w:t>, копії документів</w:t>
      </w:r>
      <w:r w:rsidRPr="004C538B">
        <w:rPr>
          <w:sz w:val="28"/>
          <w:szCs w:val="28"/>
        </w:rPr>
        <w:t>;</w:t>
      </w:r>
    </w:p>
    <w:p w14:paraId="4329CB85" w14:textId="77777777" w:rsidR="00D13657" w:rsidRPr="004C538B" w:rsidRDefault="00D13657" w:rsidP="00D13657">
      <w:pPr>
        <w:pStyle w:val="rvps2"/>
        <w:shd w:val="clear" w:color="auto" w:fill="FFFFFF"/>
        <w:spacing w:before="0" w:beforeAutospacing="0" w:after="150" w:afterAutospacing="0"/>
        <w:ind w:firstLine="450"/>
        <w:jc w:val="both"/>
        <w:rPr>
          <w:sz w:val="28"/>
          <w:szCs w:val="28"/>
        </w:rPr>
      </w:pPr>
      <w:bookmarkStart w:id="32" w:name="n174"/>
      <w:bookmarkEnd w:id="32"/>
      <w:r w:rsidRPr="004C538B">
        <w:rPr>
          <w:sz w:val="28"/>
          <w:szCs w:val="28"/>
        </w:rPr>
        <w:t>4) перелік майна;</w:t>
      </w:r>
    </w:p>
    <w:p w14:paraId="0A6CD26D" w14:textId="0734B9B9" w:rsidR="00D13657" w:rsidRPr="004C538B" w:rsidRDefault="00A07ED0" w:rsidP="00D13657">
      <w:pPr>
        <w:pStyle w:val="rvps2"/>
        <w:shd w:val="clear" w:color="auto" w:fill="FFFFFF"/>
        <w:spacing w:before="0" w:beforeAutospacing="0" w:after="150" w:afterAutospacing="0"/>
        <w:ind w:firstLine="450"/>
        <w:jc w:val="both"/>
        <w:rPr>
          <w:sz w:val="28"/>
          <w:szCs w:val="28"/>
        </w:rPr>
      </w:pPr>
      <w:bookmarkStart w:id="33" w:name="n175"/>
      <w:bookmarkStart w:id="34" w:name="n178"/>
      <w:bookmarkEnd w:id="33"/>
      <w:bookmarkEnd w:id="34"/>
      <w:r>
        <w:rPr>
          <w:sz w:val="28"/>
          <w:szCs w:val="28"/>
        </w:rPr>
        <w:t>5</w:t>
      </w:r>
      <w:r w:rsidR="00D13657" w:rsidRPr="004C538B">
        <w:rPr>
          <w:sz w:val="28"/>
          <w:szCs w:val="28"/>
        </w:rPr>
        <w:t>) обов’язки працівників поста;</w:t>
      </w:r>
    </w:p>
    <w:p w14:paraId="0BD15CE4" w14:textId="152344E3" w:rsidR="00D13657" w:rsidRPr="004C538B" w:rsidRDefault="00A07ED0" w:rsidP="00D13657">
      <w:pPr>
        <w:pStyle w:val="rvps2"/>
        <w:shd w:val="clear" w:color="auto" w:fill="FFFFFF"/>
        <w:spacing w:before="0" w:beforeAutospacing="0" w:after="150" w:afterAutospacing="0"/>
        <w:ind w:firstLine="450"/>
        <w:jc w:val="both"/>
        <w:rPr>
          <w:sz w:val="28"/>
          <w:szCs w:val="28"/>
        </w:rPr>
      </w:pPr>
      <w:bookmarkStart w:id="35" w:name="n179"/>
      <w:bookmarkEnd w:id="35"/>
      <w:r>
        <w:rPr>
          <w:sz w:val="28"/>
          <w:szCs w:val="28"/>
        </w:rPr>
        <w:t>6</w:t>
      </w:r>
      <w:r w:rsidR="00D13657" w:rsidRPr="004C538B">
        <w:rPr>
          <w:sz w:val="28"/>
          <w:szCs w:val="28"/>
        </w:rPr>
        <w:t>) комплект наочної агітації (заходи безпеки та правила надання допомоги на воді, льоду, переправах);</w:t>
      </w:r>
    </w:p>
    <w:p w14:paraId="3F1E0EEB" w14:textId="5E1B9F30" w:rsidR="00D13657" w:rsidRPr="004C538B" w:rsidRDefault="00851FA1" w:rsidP="00D13657">
      <w:pPr>
        <w:pStyle w:val="rvps2"/>
        <w:shd w:val="clear" w:color="auto" w:fill="FFFFFF"/>
        <w:spacing w:before="0" w:beforeAutospacing="0" w:after="150" w:afterAutospacing="0"/>
        <w:ind w:firstLine="450"/>
        <w:jc w:val="both"/>
        <w:rPr>
          <w:sz w:val="28"/>
          <w:szCs w:val="28"/>
        </w:rPr>
      </w:pPr>
      <w:bookmarkStart w:id="36" w:name="n180"/>
      <w:bookmarkStart w:id="37" w:name="n182"/>
      <w:bookmarkStart w:id="38" w:name="n192"/>
      <w:bookmarkEnd w:id="36"/>
      <w:bookmarkEnd w:id="37"/>
      <w:bookmarkEnd w:id="38"/>
      <w:r>
        <w:rPr>
          <w:sz w:val="28"/>
          <w:szCs w:val="28"/>
        </w:rPr>
        <w:lastRenderedPageBreak/>
        <w:t>4</w:t>
      </w:r>
      <w:r w:rsidR="00D13657" w:rsidRPr="004C538B">
        <w:rPr>
          <w:sz w:val="28"/>
          <w:szCs w:val="28"/>
        </w:rPr>
        <w:t xml:space="preserve">. Контроль за діяльністю </w:t>
      </w:r>
      <w:r w:rsidR="00A07ED0">
        <w:rPr>
          <w:sz w:val="28"/>
          <w:szCs w:val="28"/>
        </w:rPr>
        <w:t>пропускного</w:t>
      </w:r>
      <w:r w:rsidR="00D13657" w:rsidRPr="004C538B">
        <w:rPr>
          <w:sz w:val="28"/>
          <w:szCs w:val="28"/>
        </w:rPr>
        <w:t xml:space="preserve"> поста здійснюють керівники підприємств, установ та організацій незалежно від форм власності та особи, які використовують водний об’єкт</w:t>
      </w:r>
      <w:r w:rsidR="00A07ED0">
        <w:rPr>
          <w:sz w:val="28"/>
          <w:szCs w:val="28"/>
        </w:rPr>
        <w:t>.</w:t>
      </w:r>
    </w:p>
    <w:p w14:paraId="7F2F12E7" w14:textId="62BCF57A" w:rsidR="00D13657" w:rsidRPr="002138DC" w:rsidRDefault="00D13657" w:rsidP="00D13657">
      <w:pPr>
        <w:pStyle w:val="rvps7"/>
        <w:shd w:val="clear" w:color="auto" w:fill="FFFFFF"/>
        <w:spacing w:before="150" w:beforeAutospacing="0" w:after="150" w:afterAutospacing="0"/>
        <w:ind w:left="450" w:right="450"/>
        <w:jc w:val="center"/>
      </w:pPr>
      <w:r w:rsidRPr="002138DC">
        <w:rPr>
          <w:rStyle w:val="rvts15"/>
          <w:b/>
          <w:bCs/>
          <w:sz w:val="28"/>
          <w:szCs w:val="28"/>
        </w:rPr>
        <w:t> </w:t>
      </w:r>
      <w:r w:rsidR="002138DC" w:rsidRPr="002138DC">
        <w:rPr>
          <w:rStyle w:val="rvts15"/>
          <w:b/>
          <w:bCs/>
          <w:sz w:val="28"/>
          <w:szCs w:val="28"/>
          <w:lang w:val="en-US"/>
        </w:rPr>
        <w:t>V</w:t>
      </w:r>
      <w:r w:rsidR="002138DC" w:rsidRPr="002138DC">
        <w:rPr>
          <w:rStyle w:val="rvts15"/>
          <w:b/>
          <w:bCs/>
          <w:sz w:val="28"/>
          <w:szCs w:val="28"/>
        </w:rPr>
        <w:t xml:space="preserve">. </w:t>
      </w:r>
      <w:r w:rsidRPr="002138DC">
        <w:rPr>
          <w:rStyle w:val="rvts15"/>
          <w:b/>
          <w:bCs/>
          <w:sz w:val="28"/>
          <w:szCs w:val="28"/>
        </w:rPr>
        <w:t xml:space="preserve">Функціонування </w:t>
      </w:r>
      <w:r w:rsidR="00A07ED0">
        <w:rPr>
          <w:rStyle w:val="rvts15"/>
          <w:b/>
          <w:bCs/>
          <w:sz w:val="28"/>
          <w:szCs w:val="28"/>
        </w:rPr>
        <w:t>пропускного</w:t>
      </w:r>
      <w:r w:rsidRPr="002138DC">
        <w:rPr>
          <w:rStyle w:val="rvts15"/>
          <w:b/>
          <w:bCs/>
          <w:sz w:val="28"/>
          <w:szCs w:val="28"/>
        </w:rPr>
        <w:t xml:space="preserve"> поста</w:t>
      </w:r>
    </w:p>
    <w:p w14:paraId="4BF51756" w14:textId="23874906" w:rsidR="00D13657" w:rsidRPr="00B60315" w:rsidRDefault="00D13657" w:rsidP="00D13657">
      <w:pPr>
        <w:pStyle w:val="rvps2"/>
        <w:shd w:val="clear" w:color="auto" w:fill="FFFFFF"/>
        <w:spacing w:before="0" w:beforeAutospacing="0" w:after="150" w:afterAutospacing="0"/>
        <w:ind w:firstLine="450"/>
        <w:jc w:val="both"/>
        <w:rPr>
          <w:sz w:val="28"/>
          <w:szCs w:val="28"/>
        </w:rPr>
      </w:pPr>
      <w:bookmarkStart w:id="39" w:name="n194"/>
      <w:bookmarkEnd w:id="39"/>
      <w:r w:rsidRPr="00B60315">
        <w:rPr>
          <w:sz w:val="28"/>
          <w:szCs w:val="28"/>
        </w:rPr>
        <w:t xml:space="preserve">1. </w:t>
      </w:r>
      <w:r w:rsidR="00F36AD6">
        <w:rPr>
          <w:sz w:val="28"/>
          <w:szCs w:val="28"/>
        </w:rPr>
        <w:t>За наявності</w:t>
      </w:r>
      <w:r w:rsidR="0069348C">
        <w:rPr>
          <w:sz w:val="28"/>
          <w:szCs w:val="28"/>
        </w:rPr>
        <w:t>,</w:t>
      </w:r>
      <w:r w:rsidR="00F36AD6">
        <w:rPr>
          <w:sz w:val="28"/>
          <w:szCs w:val="28"/>
        </w:rPr>
        <w:t xml:space="preserve"> о</w:t>
      </w:r>
      <w:r w:rsidRPr="00B60315">
        <w:rPr>
          <w:sz w:val="28"/>
          <w:szCs w:val="28"/>
        </w:rPr>
        <w:t>сновними завданнями поста в межах визначеної акваторії є:</w:t>
      </w:r>
    </w:p>
    <w:p w14:paraId="148D1BFB" w14:textId="660A4477" w:rsidR="00D13657" w:rsidRPr="00B60315" w:rsidRDefault="00D13657" w:rsidP="00D13657">
      <w:pPr>
        <w:pStyle w:val="rvps2"/>
        <w:shd w:val="clear" w:color="auto" w:fill="FFFFFF"/>
        <w:spacing w:before="0" w:beforeAutospacing="0" w:after="150" w:afterAutospacing="0"/>
        <w:ind w:firstLine="450"/>
        <w:jc w:val="both"/>
        <w:rPr>
          <w:sz w:val="28"/>
          <w:szCs w:val="28"/>
        </w:rPr>
      </w:pPr>
      <w:bookmarkStart w:id="40" w:name="n195"/>
      <w:bookmarkEnd w:id="40"/>
      <w:r w:rsidRPr="00B60315">
        <w:rPr>
          <w:sz w:val="28"/>
          <w:szCs w:val="28"/>
        </w:rPr>
        <w:t>1) проведення робіт, спрямованих на</w:t>
      </w:r>
      <w:r w:rsidR="00A07ED0">
        <w:rPr>
          <w:sz w:val="28"/>
          <w:szCs w:val="28"/>
        </w:rPr>
        <w:t xml:space="preserve"> пропуск</w:t>
      </w:r>
      <w:r w:rsidRPr="00B60315">
        <w:rPr>
          <w:sz w:val="28"/>
          <w:szCs w:val="28"/>
        </w:rPr>
        <w:t xml:space="preserve"> людей, в разі потреби </w:t>
      </w:r>
      <w:r w:rsidR="00A07ED0">
        <w:rPr>
          <w:sz w:val="28"/>
          <w:szCs w:val="28"/>
        </w:rPr>
        <w:t xml:space="preserve">вжиття </w:t>
      </w:r>
      <w:r w:rsidRPr="00B60315">
        <w:rPr>
          <w:sz w:val="28"/>
          <w:szCs w:val="28"/>
        </w:rPr>
        <w:t>заходів щодо транспортування зазначених осіб до найближчих закладів охорони здоров’я</w:t>
      </w:r>
      <w:r w:rsidR="00A07ED0">
        <w:rPr>
          <w:sz w:val="28"/>
          <w:szCs w:val="28"/>
        </w:rPr>
        <w:t>, виклик правоохоронних органів і інших при надзвичайних ситуаціях.</w:t>
      </w:r>
    </w:p>
    <w:p w14:paraId="04772894" w14:textId="7901B0BC" w:rsidR="00D13657" w:rsidRPr="00B60315" w:rsidRDefault="00D13657" w:rsidP="00D13657">
      <w:pPr>
        <w:pStyle w:val="rvps2"/>
        <w:shd w:val="clear" w:color="auto" w:fill="FFFFFF"/>
        <w:spacing w:before="0" w:beforeAutospacing="0" w:after="150" w:afterAutospacing="0"/>
        <w:ind w:firstLine="450"/>
        <w:jc w:val="both"/>
        <w:rPr>
          <w:sz w:val="28"/>
          <w:szCs w:val="28"/>
        </w:rPr>
      </w:pPr>
      <w:bookmarkStart w:id="41" w:name="n196"/>
      <w:bookmarkEnd w:id="41"/>
      <w:r w:rsidRPr="00B60315">
        <w:rPr>
          <w:sz w:val="28"/>
          <w:szCs w:val="28"/>
        </w:rPr>
        <w:t>2) проведення профілактичної роботи з охорони життя та запобігання нещасним випадкам на водному об’єкті</w:t>
      </w:r>
      <w:r w:rsidR="00733B30">
        <w:rPr>
          <w:sz w:val="28"/>
          <w:szCs w:val="28"/>
        </w:rPr>
        <w:t>, засмічення, забруднення, пошкодження, збереження.</w:t>
      </w:r>
    </w:p>
    <w:p w14:paraId="6A5C78AD" w14:textId="77777777" w:rsidR="00D13657" w:rsidRPr="00B60315" w:rsidRDefault="00D13657" w:rsidP="00D13657">
      <w:pPr>
        <w:pStyle w:val="rvps2"/>
        <w:shd w:val="clear" w:color="auto" w:fill="FFFFFF"/>
        <w:spacing w:before="0" w:beforeAutospacing="0" w:after="150" w:afterAutospacing="0"/>
        <w:ind w:firstLine="450"/>
        <w:jc w:val="both"/>
        <w:rPr>
          <w:sz w:val="28"/>
          <w:szCs w:val="28"/>
        </w:rPr>
      </w:pPr>
      <w:bookmarkStart w:id="42" w:name="n197"/>
      <w:bookmarkEnd w:id="42"/>
      <w:r w:rsidRPr="00B60315">
        <w:rPr>
          <w:sz w:val="28"/>
          <w:szCs w:val="28"/>
        </w:rPr>
        <w:t>3) здійснення контролю за</w:t>
      </w:r>
      <w:r w:rsidR="004C538B" w:rsidRPr="00B60315">
        <w:rPr>
          <w:sz w:val="28"/>
          <w:szCs w:val="28"/>
        </w:rPr>
        <w:t xml:space="preserve"> вилученням біомеліорантів (гідробіонтів)</w:t>
      </w:r>
      <w:r w:rsidR="00B60315" w:rsidRPr="00B60315">
        <w:rPr>
          <w:sz w:val="28"/>
          <w:szCs w:val="28"/>
        </w:rPr>
        <w:t>, а також за</w:t>
      </w:r>
      <w:r w:rsidRPr="00B60315">
        <w:rPr>
          <w:sz w:val="28"/>
          <w:szCs w:val="28"/>
        </w:rPr>
        <w:t xml:space="preserve"> дотриманням вимог чинного законодавства України у сфері захисту життя людей на водних об’єктах, у тому числі цих Правил.</w:t>
      </w:r>
    </w:p>
    <w:p w14:paraId="1E8D310A" w14:textId="77777777" w:rsidR="00F674A6" w:rsidRDefault="00F674A6" w:rsidP="00D13657">
      <w:pPr>
        <w:pStyle w:val="rvps2"/>
        <w:shd w:val="clear" w:color="auto" w:fill="FFFFFF"/>
        <w:spacing w:before="0" w:beforeAutospacing="0" w:after="150" w:afterAutospacing="0"/>
        <w:ind w:firstLine="450"/>
        <w:jc w:val="both"/>
        <w:rPr>
          <w:color w:val="333333"/>
        </w:rPr>
      </w:pPr>
      <w:bookmarkStart w:id="43" w:name="n198"/>
      <w:bookmarkEnd w:id="43"/>
    </w:p>
    <w:p w14:paraId="299EFE89" w14:textId="08C04783" w:rsidR="00D13657" w:rsidRPr="002138DC" w:rsidRDefault="002138DC" w:rsidP="00D13657">
      <w:pPr>
        <w:pStyle w:val="rvps7"/>
        <w:shd w:val="clear" w:color="auto" w:fill="FFFFFF"/>
        <w:spacing w:before="150" w:beforeAutospacing="0" w:after="150" w:afterAutospacing="0"/>
        <w:ind w:left="450" w:right="450"/>
        <w:jc w:val="center"/>
        <w:rPr>
          <w:sz w:val="28"/>
          <w:szCs w:val="28"/>
        </w:rPr>
      </w:pPr>
      <w:r>
        <w:rPr>
          <w:rStyle w:val="rvts15"/>
          <w:b/>
          <w:bCs/>
          <w:sz w:val="28"/>
          <w:szCs w:val="28"/>
          <w:lang w:val="en-US"/>
        </w:rPr>
        <w:t>VI</w:t>
      </w:r>
      <w:r>
        <w:rPr>
          <w:rStyle w:val="rvts15"/>
          <w:b/>
          <w:bCs/>
          <w:sz w:val="28"/>
          <w:szCs w:val="28"/>
        </w:rPr>
        <w:t xml:space="preserve">. </w:t>
      </w:r>
      <w:r w:rsidR="00D13657" w:rsidRPr="002138DC">
        <w:rPr>
          <w:rStyle w:val="rvts15"/>
          <w:b/>
          <w:bCs/>
          <w:sz w:val="28"/>
          <w:szCs w:val="28"/>
        </w:rPr>
        <w:t>Вимоги безпеки в місцях</w:t>
      </w:r>
      <w:r w:rsidR="00733B30">
        <w:rPr>
          <w:rStyle w:val="rvts15"/>
          <w:b/>
          <w:bCs/>
          <w:sz w:val="28"/>
          <w:szCs w:val="28"/>
        </w:rPr>
        <w:t xml:space="preserve"> перебування</w:t>
      </w:r>
      <w:r w:rsidR="00D13657" w:rsidRPr="002138DC">
        <w:rPr>
          <w:rStyle w:val="rvts15"/>
          <w:b/>
          <w:bCs/>
          <w:sz w:val="28"/>
          <w:szCs w:val="28"/>
        </w:rPr>
        <w:t xml:space="preserve"> людей на водних об’єктах</w:t>
      </w:r>
    </w:p>
    <w:p w14:paraId="5397A68F" w14:textId="66C9C513" w:rsidR="00D13657" w:rsidRPr="008D4FC1" w:rsidRDefault="00D13657" w:rsidP="00D13657">
      <w:pPr>
        <w:pStyle w:val="rvps2"/>
        <w:shd w:val="clear" w:color="auto" w:fill="FFFFFF"/>
        <w:spacing w:before="0" w:beforeAutospacing="0" w:after="150" w:afterAutospacing="0"/>
        <w:ind w:firstLine="450"/>
        <w:jc w:val="both"/>
        <w:rPr>
          <w:sz w:val="28"/>
          <w:szCs w:val="28"/>
        </w:rPr>
      </w:pPr>
      <w:bookmarkStart w:id="44" w:name="n211"/>
      <w:bookmarkEnd w:id="44"/>
      <w:r w:rsidRPr="008D4FC1">
        <w:rPr>
          <w:sz w:val="28"/>
          <w:szCs w:val="28"/>
        </w:rPr>
        <w:t xml:space="preserve">1. </w:t>
      </w:r>
      <w:r w:rsidR="0069348C">
        <w:rPr>
          <w:sz w:val="28"/>
          <w:szCs w:val="28"/>
        </w:rPr>
        <w:t>М</w:t>
      </w:r>
      <w:r w:rsidRPr="008D4FC1">
        <w:rPr>
          <w:sz w:val="28"/>
          <w:szCs w:val="28"/>
        </w:rPr>
        <w:t>асов</w:t>
      </w:r>
      <w:r w:rsidR="00733B30">
        <w:rPr>
          <w:sz w:val="28"/>
          <w:szCs w:val="28"/>
        </w:rPr>
        <w:t>е</w:t>
      </w:r>
      <w:r w:rsidRPr="008D4FC1">
        <w:rPr>
          <w:sz w:val="28"/>
          <w:szCs w:val="28"/>
        </w:rPr>
        <w:t xml:space="preserve"> </w:t>
      </w:r>
      <w:r w:rsidR="00733B30">
        <w:rPr>
          <w:sz w:val="28"/>
          <w:szCs w:val="28"/>
        </w:rPr>
        <w:t xml:space="preserve">перебування </w:t>
      </w:r>
      <w:r w:rsidRPr="008D4FC1">
        <w:rPr>
          <w:sz w:val="28"/>
          <w:szCs w:val="28"/>
        </w:rPr>
        <w:t xml:space="preserve">людей </w:t>
      </w:r>
      <w:r w:rsidR="00733B30">
        <w:rPr>
          <w:sz w:val="28"/>
          <w:szCs w:val="28"/>
        </w:rPr>
        <w:t>допус</w:t>
      </w:r>
      <w:r w:rsidRPr="008D4FC1">
        <w:rPr>
          <w:sz w:val="28"/>
          <w:szCs w:val="28"/>
        </w:rPr>
        <w:t xml:space="preserve">каються тільки в </w:t>
      </w:r>
      <w:r w:rsidR="00733B30">
        <w:rPr>
          <w:sz w:val="28"/>
          <w:szCs w:val="28"/>
        </w:rPr>
        <w:t>визначених для цього місцях</w:t>
      </w:r>
      <w:r w:rsidRPr="008D4FC1">
        <w:rPr>
          <w:sz w:val="28"/>
          <w:szCs w:val="28"/>
        </w:rPr>
        <w:t xml:space="preserve"> на водних об’єктах, визначених</w:t>
      </w:r>
      <w:r w:rsidR="008D4FC1" w:rsidRPr="008D4FC1">
        <w:rPr>
          <w:sz w:val="28"/>
          <w:szCs w:val="28"/>
        </w:rPr>
        <w:t xml:space="preserve"> керівництвом </w:t>
      </w:r>
      <w:proofErr w:type="spellStart"/>
      <w:r w:rsidR="008D4FC1" w:rsidRPr="008D4FC1">
        <w:rPr>
          <w:sz w:val="28"/>
          <w:szCs w:val="28"/>
        </w:rPr>
        <w:t>К</w:t>
      </w:r>
      <w:r w:rsidR="0069348C">
        <w:rPr>
          <w:sz w:val="28"/>
          <w:szCs w:val="28"/>
        </w:rPr>
        <w:t>ілійського</w:t>
      </w:r>
      <w:proofErr w:type="spellEnd"/>
      <w:r w:rsidR="0069348C">
        <w:rPr>
          <w:sz w:val="28"/>
          <w:szCs w:val="28"/>
        </w:rPr>
        <w:t xml:space="preserve"> </w:t>
      </w:r>
      <w:r w:rsidR="008D4FC1" w:rsidRPr="008D4FC1">
        <w:rPr>
          <w:sz w:val="28"/>
          <w:szCs w:val="28"/>
        </w:rPr>
        <w:t>МУВГ і підрядника разом з</w:t>
      </w:r>
      <w:r w:rsidRPr="008D4FC1">
        <w:rPr>
          <w:sz w:val="28"/>
          <w:szCs w:val="28"/>
        </w:rPr>
        <w:t xml:space="preserve"> місцевими органами виконавчої влади та місцевого самоврядування.</w:t>
      </w:r>
    </w:p>
    <w:p w14:paraId="7BDD9F27" w14:textId="18BD8C92" w:rsidR="00D13657" w:rsidRPr="008D4FC1" w:rsidRDefault="00D13657" w:rsidP="00D13657">
      <w:pPr>
        <w:pStyle w:val="rvps2"/>
        <w:shd w:val="clear" w:color="auto" w:fill="FFFFFF"/>
        <w:spacing w:before="0" w:beforeAutospacing="0" w:after="150" w:afterAutospacing="0"/>
        <w:ind w:firstLine="450"/>
        <w:jc w:val="both"/>
        <w:rPr>
          <w:sz w:val="28"/>
          <w:szCs w:val="28"/>
        </w:rPr>
      </w:pPr>
      <w:bookmarkStart w:id="45" w:name="n212"/>
      <w:bookmarkEnd w:id="45"/>
      <w:r w:rsidRPr="008D4FC1">
        <w:rPr>
          <w:sz w:val="28"/>
          <w:szCs w:val="28"/>
        </w:rPr>
        <w:t xml:space="preserve">2. Людям, які </w:t>
      </w:r>
      <w:r w:rsidR="00733B30">
        <w:rPr>
          <w:sz w:val="28"/>
          <w:szCs w:val="28"/>
        </w:rPr>
        <w:t>перебувають</w:t>
      </w:r>
      <w:r w:rsidRPr="008D4FC1">
        <w:rPr>
          <w:sz w:val="28"/>
          <w:szCs w:val="28"/>
        </w:rPr>
        <w:t xml:space="preserve"> у місцях на водних об’єктах, забороняється:</w:t>
      </w:r>
    </w:p>
    <w:p w14:paraId="002F87E5" w14:textId="68DCAE63" w:rsidR="00D13657" w:rsidRPr="008D4FC1" w:rsidRDefault="00D13657" w:rsidP="00D13657">
      <w:pPr>
        <w:pStyle w:val="rvps2"/>
        <w:shd w:val="clear" w:color="auto" w:fill="FFFFFF"/>
        <w:spacing w:before="0" w:beforeAutospacing="0" w:after="150" w:afterAutospacing="0"/>
        <w:ind w:firstLine="450"/>
        <w:jc w:val="both"/>
        <w:rPr>
          <w:sz w:val="28"/>
          <w:szCs w:val="28"/>
        </w:rPr>
      </w:pPr>
      <w:bookmarkStart w:id="46" w:name="n213"/>
      <w:bookmarkEnd w:id="46"/>
      <w:r w:rsidRPr="008D4FC1">
        <w:rPr>
          <w:sz w:val="28"/>
          <w:szCs w:val="28"/>
        </w:rPr>
        <w:t xml:space="preserve">1) </w:t>
      </w:r>
      <w:r w:rsidR="0069348C">
        <w:rPr>
          <w:sz w:val="28"/>
          <w:szCs w:val="28"/>
        </w:rPr>
        <w:t>переміщатися по</w:t>
      </w:r>
      <w:r w:rsidRPr="008D4FC1">
        <w:rPr>
          <w:sz w:val="28"/>
          <w:szCs w:val="28"/>
        </w:rPr>
        <w:t xml:space="preserve"> акваторії;</w:t>
      </w:r>
    </w:p>
    <w:p w14:paraId="684B01C3" w14:textId="26058974" w:rsidR="00D13657" w:rsidRPr="008D4FC1" w:rsidRDefault="0069348C" w:rsidP="00D13657">
      <w:pPr>
        <w:pStyle w:val="rvps2"/>
        <w:shd w:val="clear" w:color="auto" w:fill="FFFFFF"/>
        <w:spacing w:before="0" w:beforeAutospacing="0" w:after="150" w:afterAutospacing="0"/>
        <w:ind w:firstLine="450"/>
        <w:jc w:val="both"/>
        <w:rPr>
          <w:sz w:val="28"/>
          <w:szCs w:val="28"/>
        </w:rPr>
      </w:pPr>
      <w:bookmarkStart w:id="47" w:name="n214"/>
      <w:bookmarkStart w:id="48" w:name="n215"/>
      <w:bookmarkEnd w:id="47"/>
      <w:bookmarkEnd w:id="48"/>
      <w:r>
        <w:rPr>
          <w:sz w:val="28"/>
          <w:szCs w:val="28"/>
        </w:rPr>
        <w:t>2</w:t>
      </w:r>
      <w:r w:rsidR="00D13657" w:rsidRPr="008D4FC1">
        <w:rPr>
          <w:sz w:val="28"/>
          <w:szCs w:val="28"/>
        </w:rPr>
        <w:t>) вилізати на технічні та попереджувальні знаки, буї та інші предмети;</w:t>
      </w:r>
    </w:p>
    <w:p w14:paraId="208F8004" w14:textId="1978EE57" w:rsidR="00D13657" w:rsidRPr="008D4FC1" w:rsidRDefault="0069348C" w:rsidP="00D13657">
      <w:pPr>
        <w:pStyle w:val="rvps2"/>
        <w:shd w:val="clear" w:color="auto" w:fill="FFFFFF"/>
        <w:spacing w:before="0" w:beforeAutospacing="0" w:after="150" w:afterAutospacing="0"/>
        <w:ind w:firstLine="450"/>
        <w:jc w:val="both"/>
        <w:rPr>
          <w:sz w:val="28"/>
          <w:szCs w:val="28"/>
        </w:rPr>
      </w:pPr>
      <w:bookmarkStart w:id="49" w:name="n216"/>
      <w:bookmarkEnd w:id="49"/>
      <w:r>
        <w:rPr>
          <w:sz w:val="28"/>
          <w:szCs w:val="28"/>
        </w:rPr>
        <w:t>3</w:t>
      </w:r>
      <w:r w:rsidR="00D13657" w:rsidRPr="008D4FC1">
        <w:rPr>
          <w:sz w:val="28"/>
          <w:szCs w:val="28"/>
        </w:rPr>
        <w:t>) використовувати рятувальні засоби не за призначенням;</w:t>
      </w:r>
    </w:p>
    <w:p w14:paraId="3C2EDBB1" w14:textId="2FE629E5" w:rsidR="00D13657" w:rsidRPr="008D4FC1" w:rsidRDefault="0069348C" w:rsidP="00D13657">
      <w:pPr>
        <w:pStyle w:val="rvps2"/>
        <w:shd w:val="clear" w:color="auto" w:fill="FFFFFF"/>
        <w:spacing w:before="0" w:beforeAutospacing="0" w:after="150" w:afterAutospacing="0"/>
        <w:ind w:firstLine="450"/>
        <w:jc w:val="both"/>
        <w:rPr>
          <w:sz w:val="28"/>
          <w:szCs w:val="28"/>
        </w:rPr>
      </w:pPr>
      <w:bookmarkStart w:id="50" w:name="n217"/>
      <w:bookmarkEnd w:id="50"/>
      <w:r>
        <w:rPr>
          <w:sz w:val="28"/>
          <w:szCs w:val="28"/>
        </w:rPr>
        <w:t>4</w:t>
      </w:r>
      <w:r w:rsidR="00D13657" w:rsidRPr="008D4FC1">
        <w:rPr>
          <w:sz w:val="28"/>
          <w:szCs w:val="28"/>
        </w:rPr>
        <w:t>) стрибати у воду зі споруд, не пристосованих для цього, і в місцях з невизначеними глибиною;</w:t>
      </w:r>
    </w:p>
    <w:p w14:paraId="6CAEDEA7" w14:textId="17747846" w:rsidR="00D13657" w:rsidRPr="008D4FC1" w:rsidRDefault="0069348C" w:rsidP="00D13657">
      <w:pPr>
        <w:pStyle w:val="rvps2"/>
        <w:shd w:val="clear" w:color="auto" w:fill="FFFFFF"/>
        <w:spacing w:before="0" w:beforeAutospacing="0" w:after="150" w:afterAutospacing="0"/>
        <w:ind w:firstLine="450"/>
        <w:jc w:val="both"/>
        <w:rPr>
          <w:sz w:val="28"/>
          <w:szCs w:val="28"/>
        </w:rPr>
      </w:pPr>
      <w:bookmarkStart w:id="51" w:name="n218"/>
      <w:bookmarkEnd w:id="51"/>
      <w:r>
        <w:rPr>
          <w:sz w:val="28"/>
          <w:szCs w:val="28"/>
        </w:rPr>
        <w:t>5</w:t>
      </w:r>
      <w:r w:rsidR="00D13657" w:rsidRPr="008D4FC1">
        <w:rPr>
          <w:sz w:val="28"/>
          <w:szCs w:val="28"/>
        </w:rPr>
        <w:t>) розпивати спиртні напої і купатися в стані алкогольного сп’яніння;</w:t>
      </w:r>
    </w:p>
    <w:p w14:paraId="2D14E458" w14:textId="566F53CB" w:rsidR="00D13657" w:rsidRPr="008D4FC1" w:rsidRDefault="0069348C" w:rsidP="00D13657">
      <w:pPr>
        <w:pStyle w:val="rvps2"/>
        <w:shd w:val="clear" w:color="auto" w:fill="FFFFFF"/>
        <w:spacing w:before="0" w:beforeAutospacing="0" w:after="150" w:afterAutospacing="0"/>
        <w:ind w:firstLine="450"/>
        <w:jc w:val="both"/>
        <w:rPr>
          <w:sz w:val="28"/>
          <w:szCs w:val="28"/>
        </w:rPr>
      </w:pPr>
      <w:bookmarkStart w:id="52" w:name="n219"/>
      <w:bookmarkStart w:id="53" w:name="n220"/>
      <w:bookmarkEnd w:id="52"/>
      <w:bookmarkEnd w:id="53"/>
      <w:r>
        <w:rPr>
          <w:sz w:val="28"/>
          <w:szCs w:val="28"/>
        </w:rPr>
        <w:t>6</w:t>
      </w:r>
      <w:r w:rsidR="00D13657" w:rsidRPr="008D4FC1">
        <w:rPr>
          <w:sz w:val="28"/>
          <w:szCs w:val="28"/>
        </w:rPr>
        <w:t>) забруднювати і засмічувати водні об’єкти та територію пляжів;</w:t>
      </w:r>
    </w:p>
    <w:p w14:paraId="1588DA70" w14:textId="609A8A3B" w:rsidR="00D13657" w:rsidRPr="008D4FC1" w:rsidRDefault="0069348C" w:rsidP="00D13657">
      <w:pPr>
        <w:pStyle w:val="rvps2"/>
        <w:shd w:val="clear" w:color="auto" w:fill="FFFFFF"/>
        <w:spacing w:before="0" w:beforeAutospacing="0" w:after="150" w:afterAutospacing="0"/>
        <w:ind w:firstLine="450"/>
        <w:jc w:val="both"/>
        <w:rPr>
          <w:sz w:val="28"/>
          <w:szCs w:val="28"/>
        </w:rPr>
      </w:pPr>
      <w:bookmarkStart w:id="54" w:name="n221"/>
      <w:bookmarkEnd w:id="54"/>
      <w:r>
        <w:rPr>
          <w:sz w:val="28"/>
          <w:szCs w:val="28"/>
        </w:rPr>
        <w:t>7</w:t>
      </w:r>
      <w:r w:rsidR="00D13657" w:rsidRPr="008D4FC1">
        <w:rPr>
          <w:sz w:val="28"/>
          <w:szCs w:val="28"/>
        </w:rPr>
        <w:t>) подавати фальшиві сигнали тривоги;</w:t>
      </w:r>
    </w:p>
    <w:p w14:paraId="3E30C5B1" w14:textId="0B5DD942" w:rsidR="00D13657" w:rsidRPr="008D4FC1" w:rsidRDefault="0069348C" w:rsidP="00D13657">
      <w:pPr>
        <w:pStyle w:val="rvps2"/>
        <w:shd w:val="clear" w:color="auto" w:fill="FFFFFF"/>
        <w:spacing w:before="0" w:beforeAutospacing="0" w:after="150" w:afterAutospacing="0"/>
        <w:ind w:firstLine="450"/>
        <w:jc w:val="both"/>
        <w:rPr>
          <w:sz w:val="28"/>
          <w:szCs w:val="28"/>
        </w:rPr>
      </w:pPr>
      <w:bookmarkStart w:id="55" w:name="n222"/>
      <w:bookmarkEnd w:id="55"/>
      <w:r>
        <w:rPr>
          <w:sz w:val="28"/>
          <w:szCs w:val="28"/>
        </w:rPr>
        <w:t>8</w:t>
      </w:r>
      <w:r w:rsidR="00D13657" w:rsidRPr="008D4FC1">
        <w:rPr>
          <w:sz w:val="28"/>
          <w:szCs w:val="28"/>
        </w:rPr>
        <w:t>) залишати без нагляду малолітніх дітей;</w:t>
      </w:r>
    </w:p>
    <w:p w14:paraId="701CEA52" w14:textId="340690F1" w:rsidR="00D13657" w:rsidRPr="008D4FC1" w:rsidRDefault="0069348C" w:rsidP="00D13657">
      <w:pPr>
        <w:pStyle w:val="rvps2"/>
        <w:shd w:val="clear" w:color="auto" w:fill="FFFFFF"/>
        <w:spacing w:before="0" w:beforeAutospacing="0" w:after="150" w:afterAutospacing="0"/>
        <w:ind w:firstLine="450"/>
        <w:jc w:val="both"/>
        <w:rPr>
          <w:sz w:val="28"/>
          <w:szCs w:val="28"/>
        </w:rPr>
      </w:pPr>
      <w:bookmarkStart w:id="56" w:name="n223"/>
      <w:bookmarkEnd w:id="56"/>
      <w:r>
        <w:rPr>
          <w:sz w:val="28"/>
          <w:szCs w:val="28"/>
        </w:rPr>
        <w:t>9</w:t>
      </w:r>
      <w:r w:rsidR="00D13657" w:rsidRPr="008D4FC1">
        <w:rPr>
          <w:sz w:val="28"/>
          <w:szCs w:val="28"/>
        </w:rPr>
        <w:t>) використовувати для плавання автомобільні камери, плоти, лежаки, дошки;</w:t>
      </w:r>
    </w:p>
    <w:p w14:paraId="20562F85" w14:textId="3AC680ED" w:rsidR="00D13657" w:rsidRPr="008D4FC1" w:rsidRDefault="00D13657" w:rsidP="00D13657">
      <w:pPr>
        <w:pStyle w:val="rvps2"/>
        <w:shd w:val="clear" w:color="auto" w:fill="FFFFFF"/>
        <w:spacing w:before="0" w:beforeAutospacing="0" w:after="150" w:afterAutospacing="0"/>
        <w:ind w:firstLine="450"/>
        <w:jc w:val="both"/>
        <w:rPr>
          <w:sz w:val="28"/>
          <w:szCs w:val="28"/>
        </w:rPr>
      </w:pPr>
      <w:bookmarkStart w:id="57" w:name="n224"/>
      <w:bookmarkEnd w:id="57"/>
      <w:r w:rsidRPr="008D4FC1">
        <w:rPr>
          <w:sz w:val="28"/>
          <w:szCs w:val="28"/>
        </w:rPr>
        <w:t>1</w:t>
      </w:r>
      <w:r w:rsidR="0069348C">
        <w:rPr>
          <w:sz w:val="28"/>
          <w:szCs w:val="28"/>
        </w:rPr>
        <w:t>0</w:t>
      </w:r>
      <w:r w:rsidRPr="008D4FC1">
        <w:rPr>
          <w:sz w:val="28"/>
          <w:szCs w:val="28"/>
        </w:rPr>
        <w:t>) використовувати маломірні/малі судна, водні велосипеди, швидкісні моторні плавзасоби, водні мотоцикли;</w:t>
      </w:r>
    </w:p>
    <w:p w14:paraId="2569D22A" w14:textId="66AEF1B2" w:rsidR="00D13657" w:rsidRPr="008D4FC1" w:rsidRDefault="00D13657" w:rsidP="00D13657">
      <w:pPr>
        <w:pStyle w:val="rvps2"/>
        <w:shd w:val="clear" w:color="auto" w:fill="FFFFFF"/>
        <w:spacing w:before="0" w:beforeAutospacing="0" w:after="150" w:afterAutospacing="0"/>
        <w:ind w:firstLine="450"/>
        <w:jc w:val="both"/>
        <w:rPr>
          <w:sz w:val="28"/>
          <w:szCs w:val="28"/>
        </w:rPr>
      </w:pPr>
      <w:bookmarkStart w:id="58" w:name="n225"/>
      <w:bookmarkEnd w:id="58"/>
      <w:r w:rsidRPr="008D4FC1">
        <w:rPr>
          <w:sz w:val="28"/>
          <w:szCs w:val="28"/>
        </w:rPr>
        <w:t>1</w:t>
      </w:r>
      <w:r w:rsidR="0069348C">
        <w:rPr>
          <w:sz w:val="28"/>
          <w:szCs w:val="28"/>
        </w:rPr>
        <w:t>1</w:t>
      </w:r>
      <w:r w:rsidRPr="008D4FC1">
        <w:rPr>
          <w:sz w:val="28"/>
          <w:szCs w:val="28"/>
        </w:rPr>
        <w:t>) приводити із собою собак та інших тварин.</w:t>
      </w:r>
    </w:p>
    <w:p w14:paraId="6F4CDA0F" w14:textId="57588F79" w:rsidR="00D13657" w:rsidRPr="008D4FC1" w:rsidRDefault="00733B30" w:rsidP="00D13657">
      <w:pPr>
        <w:pStyle w:val="rvps2"/>
        <w:shd w:val="clear" w:color="auto" w:fill="FFFFFF"/>
        <w:spacing w:before="0" w:beforeAutospacing="0" w:after="150" w:afterAutospacing="0"/>
        <w:ind w:firstLine="450"/>
        <w:jc w:val="both"/>
        <w:rPr>
          <w:sz w:val="28"/>
          <w:szCs w:val="28"/>
        </w:rPr>
      </w:pPr>
      <w:bookmarkStart w:id="59" w:name="n226"/>
      <w:bookmarkStart w:id="60" w:name="n235"/>
      <w:bookmarkStart w:id="61" w:name="n236"/>
      <w:bookmarkEnd w:id="59"/>
      <w:bookmarkEnd w:id="60"/>
      <w:bookmarkEnd w:id="61"/>
      <w:r>
        <w:rPr>
          <w:sz w:val="28"/>
          <w:szCs w:val="28"/>
        </w:rPr>
        <w:lastRenderedPageBreak/>
        <w:t>3</w:t>
      </w:r>
      <w:r w:rsidR="00D13657" w:rsidRPr="008D4FC1">
        <w:rPr>
          <w:sz w:val="28"/>
          <w:szCs w:val="28"/>
        </w:rPr>
        <w:t>.</w:t>
      </w:r>
      <w:r>
        <w:rPr>
          <w:sz w:val="28"/>
          <w:szCs w:val="28"/>
        </w:rPr>
        <w:t xml:space="preserve"> Відповідальність за безпеку, життя, здоров’я людей які перебувають на водних об’єктах </w:t>
      </w:r>
      <w:proofErr w:type="spellStart"/>
      <w:r>
        <w:rPr>
          <w:sz w:val="28"/>
          <w:szCs w:val="28"/>
        </w:rPr>
        <w:t>Кілійського</w:t>
      </w:r>
      <w:proofErr w:type="spellEnd"/>
      <w:r>
        <w:rPr>
          <w:sz w:val="28"/>
          <w:szCs w:val="28"/>
        </w:rPr>
        <w:t xml:space="preserve"> МУВГ покладається на самих людей які там перебувають.</w:t>
      </w:r>
    </w:p>
    <w:p w14:paraId="72565660" w14:textId="77777777" w:rsidR="00D13657" w:rsidRPr="002138DC" w:rsidRDefault="00D13657" w:rsidP="00D13657">
      <w:pPr>
        <w:pStyle w:val="rvps7"/>
        <w:shd w:val="clear" w:color="auto" w:fill="FFFFFF"/>
        <w:spacing w:before="150" w:beforeAutospacing="0" w:after="150" w:afterAutospacing="0"/>
        <w:ind w:left="450" w:right="450"/>
        <w:jc w:val="center"/>
      </w:pPr>
      <w:bookmarkStart w:id="62" w:name="n237"/>
      <w:bookmarkEnd w:id="62"/>
      <w:r w:rsidRPr="002138DC">
        <w:rPr>
          <w:rStyle w:val="rvts15"/>
          <w:b/>
          <w:bCs/>
          <w:sz w:val="28"/>
          <w:szCs w:val="28"/>
        </w:rPr>
        <w:t>V</w:t>
      </w:r>
      <w:r w:rsidR="002138DC">
        <w:rPr>
          <w:rStyle w:val="rvts15"/>
          <w:b/>
          <w:bCs/>
          <w:sz w:val="28"/>
          <w:szCs w:val="28"/>
        </w:rPr>
        <w:t>І</w:t>
      </w:r>
      <w:r w:rsidRPr="002138DC">
        <w:rPr>
          <w:rStyle w:val="rvts15"/>
          <w:b/>
          <w:bCs/>
          <w:sz w:val="28"/>
          <w:szCs w:val="28"/>
        </w:rPr>
        <w:t>I. Вимоги щодо забезпечення безпеки дітей на водних об’єктах</w:t>
      </w:r>
    </w:p>
    <w:p w14:paraId="753C947D" w14:textId="6C784572" w:rsidR="00D13657" w:rsidRPr="00376D00" w:rsidRDefault="00D13657" w:rsidP="00D13657">
      <w:pPr>
        <w:pStyle w:val="rvps2"/>
        <w:shd w:val="clear" w:color="auto" w:fill="FFFFFF"/>
        <w:spacing w:before="0" w:beforeAutospacing="0" w:after="150" w:afterAutospacing="0"/>
        <w:ind w:firstLine="450"/>
        <w:jc w:val="both"/>
        <w:rPr>
          <w:sz w:val="28"/>
          <w:szCs w:val="28"/>
        </w:rPr>
      </w:pPr>
      <w:bookmarkStart w:id="63" w:name="n238"/>
      <w:bookmarkEnd w:id="63"/>
      <w:r w:rsidRPr="00376D00">
        <w:rPr>
          <w:sz w:val="28"/>
          <w:szCs w:val="28"/>
        </w:rPr>
        <w:t xml:space="preserve">1. Безпека дітей на водних об’єктах забезпечується </w:t>
      </w:r>
      <w:r w:rsidR="00336AF4">
        <w:rPr>
          <w:sz w:val="28"/>
          <w:szCs w:val="28"/>
        </w:rPr>
        <w:t xml:space="preserve">шляхом </w:t>
      </w:r>
      <w:r w:rsidRPr="00376D00">
        <w:rPr>
          <w:sz w:val="28"/>
          <w:szCs w:val="28"/>
        </w:rPr>
        <w:t>роз’яснення правил поведінки на воді</w:t>
      </w:r>
      <w:r w:rsidR="00733B30">
        <w:rPr>
          <w:sz w:val="28"/>
          <w:szCs w:val="28"/>
        </w:rPr>
        <w:t xml:space="preserve"> і покладається на батьків.</w:t>
      </w:r>
    </w:p>
    <w:p w14:paraId="30EC97A8" w14:textId="69AFB60C" w:rsidR="00D13657" w:rsidRPr="00376D00" w:rsidRDefault="00733B30" w:rsidP="00445087">
      <w:pPr>
        <w:pStyle w:val="rvps2"/>
        <w:shd w:val="clear" w:color="auto" w:fill="FFFFFF"/>
        <w:spacing w:before="0" w:beforeAutospacing="0" w:after="150" w:afterAutospacing="0"/>
        <w:ind w:firstLine="450"/>
        <w:jc w:val="both"/>
        <w:rPr>
          <w:sz w:val="28"/>
          <w:szCs w:val="28"/>
        </w:rPr>
      </w:pPr>
      <w:bookmarkStart w:id="64" w:name="n239"/>
      <w:bookmarkStart w:id="65" w:name="n243"/>
      <w:bookmarkStart w:id="66" w:name="n261"/>
      <w:bookmarkEnd w:id="64"/>
      <w:bookmarkEnd w:id="65"/>
      <w:bookmarkEnd w:id="66"/>
      <w:r>
        <w:rPr>
          <w:sz w:val="28"/>
          <w:szCs w:val="28"/>
        </w:rPr>
        <w:t>2</w:t>
      </w:r>
      <w:r w:rsidR="00445087">
        <w:rPr>
          <w:sz w:val="28"/>
          <w:szCs w:val="28"/>
        </w:rPr>
        <w:t xml:space="preserve">. </w:t>
      </w:r>
      <w:r w:rsidR="00D13657" w:rsidRPr="00376D00">
        <w:rPr>
          <w:sz w:val="28"/>
          <w:szCs w:val="28"/>
        </w:rPr>
        <w:t>Купання заборонено.</w:t>
      </w:r>
      <w:bookmarkStart w:id="67" w:name="n262"/>
      <w:bookmarkEnd w:id="67"/>
    </w:p>
    <w:p w14:paraId="7F82D68D" w14:textId="77777777" w:rsidR="00D13657" w:rsidRPr="00564800" w:rsidRDefault="00564800" w:rsidP="00D13657">
      <w:pPr>
        <w:pStyle w:val="rvps7"/>
        <w:shd w:val="clear" w:color="auto" w:fill="FFFFFF"/>
        <w:spacing w:before="150" w:beforeAutospacing="0" w:after="150" w:afterAutospacing="0"/>
        <w:ind w:left="450" w:right="450"/>
        <w:jc w:val="center"/>
      </w:pPr>
      <w:r w:rsidRPr="00564800">
        <w:rPr>
          <w:rStyle w:val="rvts15"/>
          <w:b/>
          <w:bCs/>
          <w:sz w:val="28"/>
          <w:szCs w:val="28"/>
          <w:lang w:val="en-US"/>
        </w:rPr>
        <w:t>VIII</w:t>
      </w:r>
      <w:r w:rsidRPr="00564800">
        <w:rPr>
          <w:rStyle w:val="rvts15"/>
          <w:b/>
          <w:bCs/>
          <w:sz w:val="28"/>
          <w:szCs w:val="28"/>
          <w:lang w:val="ru-RU"/>
        </w:rPr>
        <w:t xml:space="preserve">. </w:t>
      </w:r>
      <w:r w:rsidR="00D13657" w:rsidRPr="00564800">
        <w:rPr>
          <w:rStyle w:val="rvts15"/>
          <w:b/>
          <w:bCs/>
          <w:sz w:val="28"/>
          <w:szCs w:val="28"/>
        </w:rPr>
        <w:t>Заходи безпеки під час підводних занурень</w:t>
      </w:r>
    </w:p>
    <w:p w14:paraId="596DED36" w14:textId="618AF0C1" w:rsidR="00D13657" w:rsidRPr="00376D00" w:rsidRDefault="00D13657" w:rsidP="00D13657">
      <w:pPr>
        <w:pStyle w:val="rvps2"/>
        <w:shd w:val="clear" w:color="auto" w:fill="FFFFFF"/>
        <w:spacing w:before="0" w:beforeAutospacing="0" w:after="150" w:afterAutospacing="0"/>
        <w:ind w:firstLine="450"/>
        <w:jc w:val="both"/>
        <w:rPr>
          <w:sz w:val="28"/>
          <w:szCs w:val="28"/>
        </w:rPr>
      </w:pPr>
      <w:bookmarkStart w:id="68" w:name="n369"/>
      <w:bookmarkEnd w:id="68"/>
      <w:r w:rsidRPr="00376D00">
        <w:rPr>
          <w:sz w:val="28"/>
          <w:szCs w:val="28"/>
        </w:rPr>
        <w:t>1. Занурення підводних плавців (підводників-аматорів, мисливців-аматорів), що здійснюють аматорські занурення, організовують тренування і проводять змагання</w:t>
      </w:r>
      <w:r w:rsidR="00445087">
        <w:rPr>
          <w:sz w:val="28"/>
          <w:szCs w:val="28"/>
        </w:rPr>
        <w:t>, - забороняється</w:t>
      </w:r>
      <w:r w:rsidRPr="00376D00">
        <w:rPr>
          <w:sz w:val="28"/>
          <w:szCs w:val="28"/>
        </w:rPr>
        <w:t>.</w:t>
      </w:r>
    </w:p>
    <w:p w14:paraId="56AC1B39" w14:textId="77777777" w:rsidR="00D13657" w:rsidRPr="00564800" w:rsidRDefault="00564800" w:rsidP="00D13657">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69" w:name="n370"/>
      <w:bookmarkEnd w:id="69"/>
      <w:r w:rsidRPr="00564800">
        <w:rPr>
          <w:rFonts w:ascii="Times New Roman" w:eastAsia="Times New Roman" w:hAnsi="Times New Roman" w:cs="Times New Roman"/>
          <w:b/>
          <w:bCs/>
          <w:sz w:val="28"/>
          <w:szCs w:val="28"/>
          <w:lang w:val="en-US" w:eastAsia="uk-UA"/>
        </w:rPr>
        <w:t>IX</w:t>
      </w:r>
      <w:r w:rsidRPr="009B3770">
        <w:rPr>
          <w:rFonts w:ascii="Times New Roman" w:eastAsia="Times New Roman" w:hAnsi="Times New Roman" w:cs="Times New Roman"/>
          <w:b/>
          <w:bCs/>
          <w:sz w:val="28"/>
          <w:szCs w:val="28"/>
          <w:lang w:eastAsia="uk-UA"/>
        </w:rPr>
        <w:t xml:space="preserve">. </w:t>
      </w:r>
      <w:r w:rsidR="00D13657" w:rsidRPr="00564800">
        <w:rPr>
          <w:rFonts w:ascii="Times New Roman" w:eastAsia="Times New Roman" w:hAnsi="Times New Roman" w:cs="Times New Roman"/>
          <w:b/>
          <w:bCs/>
          <w:sz w:val="28"/>
          <w:szCs w:val="28"/>
          <w:lang w:eastAsia="uk-UA"/>
        </w:rPr>
        <w:t>ЗАХОДИ</w:t>
      </w:r>
      <w:r w:rsidRPr="00564800">
        <w:rPr>
          <w:rFonts w:ascii="Times New Roman" w:eastAsia="Times New Roman" w:hAnsi="Times New Roman" w:cs="Times New Roman"/>
          <w:sz w:val="24"/>
          <w:szCs w:val="24"/>
          <w:lang w:eastAsia="uk-UA"/>
        </w:rPr>
        <w:t xml:space="preserve"> </w:t>
      </w:r>
      <w:r w:rsidR="00D13657" w:rsidRPr="00564800">
        <w:rPr>
          <w:rFonts w:ascii="Times New Roman" w:eastAsia="Times New Roman" w:hAnsi="Times New Roman" w:cs="Times New Roman"/>
          <w:b/>
          <w:bCs/>
          <w:sz w:val="28"/>
          <w:szCs w:val="28"/>
          <w:lang w:eastAsia="uk-UA"/>
        </w:rPr>
        <w:t>БЕЗПЕКИ НА ЛЬОДУ</w:t>
      </w:r>
    </w:p>
    <w:p w14:paraId="7AA18DF9" w14:textId="6AC689B9" w:rsidR="00D13657" w:rsidRPr="00376D00" w:rsidRDefault="00D13657" w:rsidP="003722B8">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0" w:name="n461"/>
      <w:bookmarkEnd w:id="70"/>
      <w:r w:rsidRPr="00376D00">
        <w:rPr>
          <w:rFonts w:ascii="Times New Roman" w:eastAsia="Times New Roman" w:hAnsi="Times New Roman" w:cs="Times New Roman"/>
          <w:sz w:val="28"/>
          <w:szCs w:val="28"/>
          <w:lang w:eastAsia="uk-UA"/>
        </w:rPr>
        <w:t>1. У зимовий період</w:t>
      </w:r>
      <w:r w:rsidR="00851FA1">
        <w:rPr>
          <w:rFonts w:ascii="Times New Roman" w:eastAsia="Times New Roman" w:hAnsi="Times New Roman" w:cs="Times New Roman"/>
          <w:sz w:val="28"/>
          <w:szCs w:val="28"/>
          <w:lang w:eastAsia="uk-UA"/>
        </w:rPr>
        <w:t xml:space="preserve"> (під час наявної криги)</w:t>
      </w:r>
      <w:r w:rsidRPr="00376D00">
        <w:rPr>
          <w:rFonts w:ascii="Times New Roman" w:eastAsia="Times New Roman" w:hAnsi="Times New Roman" w:cs="Times New Roman"/>
          <w:sz w:val="28"/>
          <w:szCs w:val="28"/>
          <w:lang w:eastAsia="uk-UA"/>
        </w:rPr>
        <w:t xml:space="preserve"> </w:t>
      </w:r>
      <w:r w:rsidR="003722B8">
        <w:rPr>
          <w:rFonts w:ascii="Times New Roman" w:eastAsia="Times New Roman" w:hAnsi="Times New Roman" w:cs="Times New Roman"/>
          <w:sz w:val="28"/>
          <w:szCs w:val="28"/>
          <w:lang w:eastAsia="uk-UA"/>
        </w:rPr>
        <w:t xml:space="preserve">перебування </w:t>
      </w:r>
      <w:r w:rsidR="00851FA1">
        <w:rPr>
          <w:rFonts w:ascii="Times New Roman" w:eastAsia="Times New Roman" w:hAnsi="Times New Roman" w:cs="Times New Roman"/>
          <w:sz w:val="28"/>
          <w:szCs w:val="28"/>
          <w:lang w:eastAsia="uk-UA"/>
        </w:rPr>
        <w:t xml:space="preserve">на водних об’єктах </w:t>
      </w:r>
      <w:proofErr w:type="spellStart"/>
      <w:r w:rsidR="00851FA1">
        <w:rPr>
          <w:rFonts w:ascii="Times New Roman" w:eastAsia="Times New Roman" w:hAnsi="Times New Roman" w:cs="Times New Roman"/>
          <w:sz w:val="28"/>
          <w:szCs w:val="28"/>
          <w:lang w:eastAsia="uk-UA"/>
        </w:rPr>
        <w:t>Кілійського</w:t>
      </w:r>
      <w:proofErr w:type="spellEnd"/>
      <w:r w:rsidR="00851FA1">
        <w:rPr>
          <w:rFonts w:ascii="Times New Roman" w:eastAsia="Times New Roman" w:hAnsi="Times New Roman" w:cs="Times New Roman"/>
          <w:sz w:val="28"/>
          <w:szCs w:val="28"/>
          <w:lang w:eastAsia="uk-UA"/>
        </w:rPr>
        <w:t xml:space="preserve"> МУВГ – заборонено.</w:t>
      </w:r>
    </w:p>
    <w:p w14:paraId="6F54EB8A" w14:textId="77777777" w:rsidR="00D13657" w:rsidRPr="00D13657" w:rsidRDefault="008C7790" w:rsidP="00D13657">
      <w:pPr>
        <w:spacing w:after="0" w:line="240" w:lineRule="auto"/>
        <w:rPr>
          <w:rFonts w:ascii="Times New Roman" w:eastAsia="Times New Roman" w:hAnsi="Times New Roman" w:cs="Times New Roman"/>
          <w:sz w:val="24"/>
          <w:szCs w:val="24"/>
          <w:lang w:eastAsia="uk-UA"/>
        </w:rPr>
      </w:pPr>
      <w:bookmarkStart w:id="71" w:name="n484"/>
      <w:bookmarkStart w:id="72" w:name="n594"/>
      <w:bookmarkEnd w:id="71"/>
      <w:bookmarkEnd w:id="72"/>
      <w:r>
        <w:rPr>
          <w:rFonts w:ascii="Times New Roman" w:eastAsia="Times New Roman" w:hAnsi="Times New Roman" w:cs="Times New Roman"/>
          <w:noProof/>
          <w:sz w:val="28"/>
          <w:szCs w:val="28"/>
          <w:lang w:eastAsia="uk-UA"/>
        </w:rPr>
        <w:pict w14:anchorId="27DCF210">
          <v:rect id="_x0000_i1025" alt="" style="width:451.3pt;height:.05pt;mso-width-percent:0;mso-height-percent:0;mso-width-percent:0;mso-height-percent:0" o:hrstd="t" o:hrnoshade="t" o:hr="t" fillcolor="black" stroked="f"/>
        </w:pict>
      </w:r>
    </w:p>
    <w:sectPr w:rsidR="00D13657" w:rsidRPr="00D13657">
      <w:head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94D01" w14:textId="77777777" w:rsidR="008C7790" w:rsidRDefault="008C7790" w:rsidP="00132D74">
      <w:pPr>
        <w:spacing w:after="0" w:line="240" w:lineRule="auto"/>
      </w:pPr>
      <w:r>
        <w:separator/>
      </w:r>
    </w:p>
  </w:endnote>
  <w:endnote w:type="continuationSeparator" w:id="0">
    <w:p w14:paraId="6415C0F0" w14:textId="77777777" w:rsidR="008C7790" w:rsidRDefault="008C7790" w:rsidP="001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18B8" w14:textId="77777777" w:rsidR="008C7790" w:rsidRDefault="008C7790" w:rsidP="00132D74">
      <w:pPr>
        <w:spacing w:after="0" w:line="240" w:lineRule="auto"/>
      </w:pPr>
      <w:r>
        <w:separator/>
      </w:r>
    </w:p>
  </w:footnote>
  <w:footnote w:type="continuationSeparator" w:id="0">
    <w:p w14:paraId="4376B263" w14:textId="77777777" w:rsidR="008C7790" w:rsidRDefault="008C7790" w:rsidP="0013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213"/>
      <w:gridCol w:w="3214"/>
      <w:gridCol w:w="3212"/>
    </w:tblGrid>
    <w:tr w:rsidR="00132D74" w14:paraId="770FAF96" w14:textId="77777777">
      <w:trPr>
        <w:trHeight w:val="720"/>
      </w:trPr>
      <w:tc>
        <w:tcPr>
          <w:tcW w:w="1667" w:type="pct"/>
        </w:tcPr>
        <w:p w14:paraId="55DFA359" w14:textId="77777777" w:rsidR="00132D74" w:rsidRDefault="00132D74">
          <w:pPr>
            <w:pStyle w:val="aa"/>
            <w:rPr>
              <w:color w:val="5B9BD5" w:themeColor="accent1"/>
            </w:rPr>
          </w:pPr>
        </w:p>
      </w:tc>
      <w:tc>
        <w:tcPr>
          <w:tcW w:w="1667" w:type="pct"/>
        </w:tcPr>
        <w:p w14:paraId="7F8A7C4C" w14:textId="77777777" w:rsidR="00132D74" w:rsidRDefault="00132D74">
          <w:pPr>
            <w:pStyle w:val="aa"/>
            <w:jc w:val="center"/>
            <w:rPr>
              <w:color w:val="5B9BD5" w:themeColor="accent1"/>
            </w:rPr>
          </w:pPr>
        </w:p>
      </w:tc>
      <w:tc>
        <w:tcPr>
          <w:tcW w:w="1666" w:type="pct"/>
        </w:tcPr>
        <w:p w14:paraId="7ECF702F" w14:textId="77777777" w:rsidR="00132D74" w:rsidRDefault="00132D74">
          <w:pPr>
            <w:pStyle w:val="aa"/>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F07BA2" w:rsidRPr="00F07BA2">
            <w:rPr>
              <w:noProof/>
              <w:color w:val="5B9BD5" w:themeColor="accent1"/>
              <w:sz w:val="24"/>
              <w:szCs w:val="24"/>
              <w:lang w:val="ru-RU"/>
            </w:rPr>
            <w:t>21</w:t>
          </w:r>
          <w:r>
            <w:rPr>
              <w:color w:val="5B9BD5" w:themeColor="accent1"/>
              <w:sz w:val="24"/>
              <w:szCs w:val="24"/>
            </w:rPr>
            <w:fldChar w:fldCharType="end"/>
          </w:r>
        </w:p>
      </w:tc>
    </w:tr>
  </w:tbl>
  <w:p w14:paraId="2FCFF8B7" w14:textId="77777777" w:rsidR="00132D74" w:rsidRDefault="00132D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408E0"/>
    <w:multiLevelType w:val="hybridMultilevel"/>
    <w:tmpl w:val="B39278D4"/>
    <w:lvl w:ilvl="0" w:tplc="61267B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F4A04D2"/>
    <w:multiLevelType w:val="hybridMultilevel"/>
    <w:tmpl w:val="50BA78C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51"/>
    <w:rsid w:val="000E0DC1"/>
    <w:rsid w:val="001170AF"/>
    <w:rsid w:val="00132D74"/>
    <w:rsid w:val="0019708D"/>
    <w:rsid w:val="001C7DAE"/>
    <w:rsid w:val="002138DC"/>
    <w:rsid w:val="00240A13"/>
    <w:rsid w:val="002657CA"/>
    <w:rsid w:val="00287466"/>
    <w:rsid w:val="002C3E15"/>
    <w:rsid w:val="002D7051"/>
    <w:rsid w:val="002E394A"/>
    <w:rsid w:val="00336AF4"/>
    <w:rsid w:val="003722B8"/>
    <w:rsid w:val="00376D00"/>
    <w:rsid w:val="00396B42"/>
    <w:rsid w:val="003F5082"/>
    <w:rsid w:val="00427114"/>
    <w:rsid w:val="00436E51"/>
    <w:rsid w:val="00445087"/>
    <w:rsid w:val="004C538B"/>
    <w:rsid w:val="00546137"/>
    <w:rsid w:val="005645AD"/>
    <w:rsid w:val="00564800"/>
    <w:rsid w:val="00587198"/>
    <w:rsid w:val="005F40D4"/>
    <w:rsid w:val="00663F3C"/>
    <w:rsid w:val="006842A8"/>
    <w:rsid w:val="0069348C"/>
    <w:rsid w:val="006C3125"/>
    <w:rsid w:val="006E295A"/>
    <w:rsid w:val="00702B74"/>
    <w:rsid w:val="00733B30"/>
    <w:rsid w:val="00747A43"/>
    <w:rsid w:val="007E66FE"/>
    <w:rsid w:val="0082397E"/>
    <w:rsid w:val="00851FA1"/>
    <w:rsid w:val="00865DAE"/>
    <w:rsid w:val="008C7790"/>
    <w:rsid w:val="008D01ED"/>
    <w:rsid w:val="008D4FC1"/>
    <w:rsid w:val="0094658C"/>
    <w:rsid w:val="00947025"/>
    <w:rsid w:val="009B3770"/>
    <w:rsid w:val="00A07ED0"/>
    <w:rsid w:val="00A627E7"/>
    <w:rsid w:val="00AA2762"/>
    <w:rsid w:val="00AA447C"/>
    <w:rsid w:val="00AD657F"/>
    <w:rsid w:val="00AF5916"/>
    <w:rsid w:val="00B55D13"/>
    <w:rsid w:val="00B60315"/>
    <w:rsid w:val="00C30900"/>
    <w:rsid w:val="00C82488"/>
    <w:rsid w:val="00CB5414"/>
    <w:rsid w:val="00CC5193"/>
    <w:rsid w:val="00CD4E3D"/>
    <w:rsid w:val="00D13657"/>
    <w:rsid w:val="00D16C3F"/>
    <w:rsid w:val="00DB5810"/>
    <w:rsid w:val="00E64913"/>
    <w:rsid w:val="00F0039E"/>
    <w:rsid w:val="00F07BA2"/>
    <w:rsid w:val="00F27DE1"/>
    <w:rsid w:val="00F36AD6"/>
    <w:rsid w:val="00F5709F"/>
    <w:rsid w:val="00F67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DBE7"/>
  <w15:chartTrackingRefBased/>
  <w15:docId w15:val="{C66D67EA-8955-4E2D-80D0-4D208B0C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CC51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C5193"/>
  </w:style>
  <w:style w:type="paragraph" w:customStyle="1" w:styleId="rvps6">
    <w:name w:val="rvps6"/>
    <w:basedOn w:val="a"/>
    <w:rsid w:val="00CC51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C5193"/>
  </w:style>
  <w:style w:type="paragraph" w:customStyle="1" w:styleId="rvps7">
    <w:name w:val="rvps7"/>
    <w:basedOn w:val="a"/>
    <w:rsid w:val="00CC51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C5193"/>
  </w:style>
  <w:style w:type="paragraph" w:customStyle="1" w:styleId="rvps2">
    <w:name w:val="rvps2"/>
    <w:basedOn w:val="a"/>
    <w:rsid w:val="00CC51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C5193"/>
    <w:rPr>
      <w:color w:val="0000FF"/>
      <w:u w:val="single"/>
    </w:rPr>
  </w:style>
  <w:style w:type="character" w:customStyle="1" w:styleId="rvts46">
    <w:name w:val="rvts46"/>
    <w:basedOn w:val="a0"/>
    <w:rsid w:val="00CC5193"/>
  </w:style>
  <w:style w:type="paragraph" w:customStyle="1" w:styleId="rvps12">
    <w:name w:val="rvps12"/>
    <w:basedOn w:val="a"/>
    <w:rsid w:val="00D1365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B5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A627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CB5414"/>
    <w:rPr>
      <w:i/>
      <w:iCs/>
    </w:rPr>
  </w:style>
  <w:style w:type="paragraph" w:styleId="a7">
    <w:name w:val="footer"/>
    <w:basedOn w:val="a"/>
    <w:link w:val="a8"/>
    <w:uiPriority w:val="99"/>
    <w:rsid w:val="00AA2762"/>
    <w:pPr>
      <w:tabs>
        <w:tab w:val="center" w:pos="4819"/>
        <w:tab w:val="right" w:pos="9639"/>
      </w:tabs>
      <w:spacing w:after="0" w:line="240" w:lineRule="auto"/>
    </w:pPr>
    <w:rPr>
      <w:rFonts w:ascii="Calibri" w:eastAsia="Calibri" w:hAnsi="Calibri" w:cs="Calibri"/>
    </w:rPr>
  </w:style>
  <w:style w:type="character" w:customStyle="1" w:styleId="a8">
    <w:name w:val="Нижний колонтитул Знак"/>
    <w:basedOn w:val="a0"/>
    <w:link w:val="a7"/>
    <w:uiPriority w:val="99"/>
    <w:rsid w:val="00AA2762"/>
    <w:rPr>
      <w:rFonts w:ascii="Calibri" w:eastAsia="Calibri" w:hAnsi="Calibri" w:cs="Calibri"/>
    </w:rPr>
  </w:style>
  <w:style w:type="paragraph" w:styleId="HTML">
    <w:name w:val="HTML Preformatted"/>
    <w:basedOn w:val="a"/>
    <w:link w:val="HTML0"/>
    <w:uiPriority w:val="99"/>
    <w:unhideWhenUsed/>
    <w:rsid w:val="00AA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A2762"/>
    <w:rPr>
      <w:rFonts w:ascii="Courier New" w:eastAsia="Times New Roman" w:hAnsi="Courier New" w:cs="Courier New"/>
      <w:sz w:val="20"/>
      <w:szCs w:val="20"/>
      <w:lang w:eastAsia="uk-UA"/>
    </w:rPr>
  </w:style>
  <w:style w:type="paragraph" w:styleId="a9">
    <w:name w:val="List Paragraph"/>
    <w:basedOn w:val="a"/>
    <w:uiPriority w:val="34"/>
    <w:qFormat/>
    <w:rsid w:val="00287466"/>
    <w:pPr>
      <w:ind w:left="720"/>
      <w:contextualSpacing/>
    </w:pPr>
  </w:style>
  <w:style w:type="paragraph" w:styleId="aa">
    <w:name w:val="header"/>
    <w:basedOn w:val="a"/>
    <w:link w:val="ab"/>
    <w:uiPriority w:val="99"/>
    <w:unhideWhenUsed/>
    <w:rsid w:val="00132D74"/>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3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4711">
      <w:bodyDiv w:val="1"/>
      <w:marLeft w:val="0"/>
      <w:marRight w:val="0"/>
      <w:marTop w:val="0"/>
      <w:marBottom w:val="0"/>
      <w:divBdr>
        <w:top w:val="none" w:sz="0" w:space="0" w:color="auto"/>
        <w:left w:val="none" w:sz="0" w:space="0" w:color="auto"/>
        <w:bottom w:val="none" w:sz="0" w:space="0" w:color="auto"/>
        <w:right w:val="none" w:sz="0" w:space="0" w:color="auto"/>
      </w:divBdr>
    </w:div>
    <w:div w:id="427624593">
      <w:bodyDiv w:val="1"/>
      <w:marLeft w:val="0"/>
      <w:marRight w:val="0"/>
      <w:marTop w:val="0"/>
      <w:marBottom w:val="0"/>
      <w:divBdr>
        <w:top w:val="none" w:sz="0" w:space="0" w:color="auto"/>
        <w:left w:val="none" w:sz="0" w:space="0" w:color="auto"/>
        <w:bottom w:val="none" w:sz="0" w:space="0" w:color="auto"/>
        <w:right w:val="none" w:sz="0" w:space="0" w:color="auto"/>
      </w:divBdr>
      <w:divsChild>
        <w:div w:id="1715540805">
          <w:marLeft w:val="0"/>
          <w:marRight w:val="0"/>
          <w:marTop w:val="0"/>
          <w:marBottom w:val="150"/>
          <w:divBdr>
            <w:top w:val="none" w:sz="0" w:space="0" w:color="auto"/>
            <w:left w:val="none" w:sz="0" w:space="0" w:color="auto"/>
            <w:bottom w:val="none" w:sz="0" w:space="0" w:color="auto"/>
            <w:right w:val="none" w:sz="0" w:space="0" w:color="auto"/>
          </w:divBdr>
        </w:div>
      </w:divsChild>
    </w:div>
    <w:div w:id="454251795">
      <w:bodyDiv w:val="1"/>
      <w:marLeft w:val="0"/>
      <w:marRight w:val="0"/>
      <w:marTop w:val="0"/>
      <w:marBottom w:val="0"/>
      <w:divBdr>
        <w:top w:val="none" w:sz="0" w:space="0" w:color="auto"/>
        <w:left w:val="none" w:sz="0" w:space="0" w:color="auto"/>
        <w:bottom w:val="none" w:sz="0" w:space="0" w:color="auto"/>
        <w:right w:val="none" w:sz="0" w:space="0" w:color="auto"/>
      </w:divBdr>
    </w:div>
    <w:div w:id="717167035">
      <w:bodyDiv w:val="1"/>
      <w:marLeft w:val="0"/>
      <w:marRight w:val="0"/>
      <w:marTop w:val="0"/>
      <w:marBottom w:val="0"/>
      <w:divBdr>
        <w:top w:val="none" w:sz="0" w:space="0" w:color="auto"/>
        <w:left w:val="none" w:sz="0" w:space="0" w:color="auto"/>
        <w:bottom w:val="none" w:sz="0" w:space="0" w:color="auto"/>
        <w:right w:val="none" w:sz="0" w:space="0" w:color="auto"/>
      </w:divBdr>
    </w:div>
    <w:div w:id="1111364402">
      <w:bodyDiv w:val="1"/>
      <w:marLeft w:val="0"/>
      <w:marRight w:val="0"/>
      <w:marTop w:val="0"/>
      <w:marBottom w:val="0"/>
      <w:divBdr>
        <w:top w:val="none" w:sz="0" w:space="0" w:color="auto"/>
        <w:left w:val="none" w:sz="0" w:space="0" w:color="auto"/>
        <w:bottom w:val="none" w:sz="0" w:space="0" w:color="auto"/>
        <w:right w:val="none" w:sz="0" w:space="0" w:color="auto"/>
      </w:divBdr>
      <w:divsChild>
        <w:div w:id="357898597">
          <w:marLeft w:val="0"/>
          <w:marRight w:val="0"/>
          <w:marTop w:val="0"/>
          <w:marBottom w:val="150"/>
          <w:divBdr>
            <w:top w:val="none" w:sz="0" w:space="0" w:color="auto"/>
            <w:left w:val="none" w:sz="0" w:space="0" w:color="auto"/>
            <w:bottom w:val="none" w:sz="0" w:space="0" w:color="auto"/>
            <w:right w:val="none" w:sz="0" w:space="0" w:color="auto"/>
          </w:divBdr>
        </w:div>
        <w:div w:id="1139609256">
          <w:marLeft w:val="0"/>
          <w:marRight w:val="0"/>
          <w:marTop w:val="150"/>
          <w:marBottom w:val="150"/>
          <w:divBdr>
            <w:top w:val="none" w:sz="0" w:space="0" w:color="auto"/>
            <w:left w:val="none" w:sz="0" w:space="0" w:color="auto"/>
            <w:bottom w:val="none" w:sz="0" w:space="0" w:color="auto"/>
            <w:right w:val="none" w:sz="0" w:space="0" w:color="auto"/>
          </w:divBdr>
        </w:div>
      </w:divsChild>
    </w:div>
    <w:div w:id="1660035790">
      <w:bodyDiv w:val="1"/>
      <w:marLeft w:val="0"/>
      <w:marRight w:val="0"/>
      <w:marTop w:val="0"/>
      <w:marBottom w:val="0"/>
      <w:divBdr>
        <w:top w:val="none" w:sz="0" w:space="0" w:color="auto"/>
        <w:left w:val="none" w:sz="0" w:space="0" w:color="auto"/>
        <w:bottom w:val="none" w:sz="0" w:space="0" w:color="auto"/>
        <w:right w:val="none" w:sz="0" w:space="0" w:color="auto"/>
      </w:divBdr>
    </w:div>
    <w:div w:id="1700082174">
      <w:bodyDiv w:val="1"/>
      <w:marLeft w:val="0"/>
      <w:marRight w:val="0"/>
      <w:marTop w:val="0"/>
      <w:marBottom w:val="0"/>
      <w:divBdr>
        <w:top w:val="none" w:sz="0" w:space="0" w:color="auto"/>
        <w:left w:val="none" w:sz="0" w:space="0" w:color="auto"/>
        <w:bottom w:val="none" w:sz="0" w:space="0" w:color="auto"/>
        <w:right w:val="none" w:sz="0" w:space="0" w:color="auto"/>
      </w:divBdr>
    </w:div>
    <w:div w:id="1737849518">
      <w:bodyDiv w:val="1"/>
      <w:marLeft w:val="0"/>
      <w:marRight w:val="0"/>
      <w:marTop w:val="0"/>
      <w:marBottom w:val="0"/>
      <w:divBdr>
        <w:top w:val="none" w:sz="0" w:space="0" w:color="auto"/>
        <w:left w:val="none" w:sz="0" w:space="0" w:color="auto"/>
        <w:bottom w:val="none" w:sz="0" w:space="0" w:color="auto"/>
        <w:right w:val="none" w:sz="0" w:space="0" w:color="auto"/>
      </w:divBdr>
    </w:div>
    <w:div w:id="1836989884">
      <w:bodyDiv w:val="1"/>
      <w:marLeft w:val="0"/>
      <w:marRight w:val="0"/>
      <w:marTop w:val="0"/>
      <w:marBottom w:val="0"/>
      <w:divBdr>
        <w:top w:val="none" w:sz="0" w:space="0" w:color="auto"/>
        <w:left w:val="none" w:sz="0" w:space="0" w:color="auto"/>
        <w:bottom w:val="none" w:sz="0" w:space="0" w:color="auto"/>
        <w:right w:val="none" w:sz="0" w:space="0" w:color="auto"/>
      </w:divBdr>
    </w:div>
    <w:div w:id="19765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nyk.ua/index.php?swrd=%D1%89%D0%BE" TargetMode="External"/><Relationship Id="rId13" Type="http://schemas.openxmlformats.org/officeDocument/2006/relationships/hyperlink" Target="https://zakon.rada.gov.ua/laws/show/264-2002-%D0%BF" TargetMode="External"/><Relationship Id="rId3" Type="http://schemas.openxmlformats.org/officeDocument/2006/relationships/settings" Target="settings.xml"/><Relationship Id="rId7" Type="http://schemas.openxmlformats.org/officeDocument/2006/relationships/hyperlink" Target="https://slovnyk.ua/index.php?swrd=%D0%BE%D1%80%D0%B3%D0%B0%D0%BD%D1%96%D0%B7%D0%BC" TargetMode="External"/><Relationship Id="rId12" Type="http://schemas.openxmlformats.org/officeDocument/2006/relationships/hyperlink" Target="https://zakon.rada.gov.ua/laws/show/213/95-%D0%B2%D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ovnyk.ua/index.php?swrd=%D1%81%D0%B5%D1%80%D0%B5%D0%B4%D0%BE%D0%B2%D0%B8%D1%89%D0%B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lovnyk.ua/index.php?swrd=%D0%B2%D0%BE%D0%B4%D0%BD%D0%B8%D0%B9" TargetMode="External"/><Relationship Id="rId4" Type="http://schemas.openxmlformats.org/officeDocument/2006/relationships/webSettings" Target="webSettings.xml"/><Relationship Id="rId9" Type="http://schemas.openxmlformats.org/officeDocument/2006/relationships/hyperlink" Target="https://slovnyk.ua/index.php?swrd=%D0%B6%D0%B8%D1%82%D0%B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Волерон</dc:creator>
  <cp:keywords/>
  <dc:description/>
  <cp:lastModifiedBy>Microsoft Office User</cp:lastModifiedBy>
  <cp:revision>2</cp:revision>
  <dcterms:created xsi:type="dcterms:W3CDTF">2021-03-29T09:34:00Z</dcterms:created>
  <dcterms:modified xsi:type="dcterms:W3CDTF">2021-03-29T09:34:00Z</dcterms:modified>
</cp:coreProperties>
</file>